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EE" w:rsidRDefault="006C4E0F">
      <w:r>
        <w:rPr>
          <w:noProof/>
        </w:rPr>
        <w:drawing>
          <wp:inline distT="0" distB="0" distL="0" distR="0" wp14:anchorId="6D4207D5" wp14:editId="1ECF0034">
            <wp:extent cx="5274310" cy="64770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2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B5"/>
    <w:rsid w:val="006C4E0F"/>
    <w:rsid w:val="00A52BEE"/>
    <w:rsid w:val="00AC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FD005-36A1-4096-8155-0CFC646E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河南安创工程招标管理有限公司:李经理</dc:creator>
  <cp:keywords/>
  <dc:description/>
  <cp:lastModifiedBy>河南安创工程招标管理有限公司:李经理</cp:lastModifiedBy>
  <cp:revision>2</cp:revision>
  <dcterms:created xsi:type="dcterms:W3CDTF">2025-07-03T07:34:00Z</dcterms:created>
  <dcterms:modified xsi:type="dcterms:W3CDTF">2025-07-03T07:34:00Z</dcterms:modified>
</cp:coreProperties>
</file>