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74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28B4E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8809D2E">
      <w:pPr>
        <w:kinsoku/>
        <w:wordWrap w:val="0"/>
        <w:spacing w:line="360" w:lineRule="auto"/>
        <w:jc w:val="center"/>
        <w:outlineLvl w:val="0"/>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rPr>
        <w:t>南阳市</w:t>
      </w:r>
      <w:r>
        <w:rPr>
          <w:rFonts w:hint="eastAsia" w:asciiTheme="minorEastAsia" w:hAnsiTheme="minorEastAsia" w:eastAsiaTheme="minorEastAsia" w:cstheme="minorEastAsia"/>
          <w:spacing w:val="-2"/>
          <w:sz w:val="52"/>
          <w:szCs w:val="52"/>
        </w:rPr>
        <w:t>政府采购项目</w:t>
      </w:r>
    </w:p>
    <w:p w14:paraId="14B2E438">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14:paraId="2258F875">
      <w:pPr>
        <w:kinsoku/>
        <w:wordWrap w:val="0"/>
        <w:spacing w:line="316" w:lineRule="auto"/>
        <w:jc w:val="both"/>
        <w:rPr>
          <w:rFonts w:asciiTheme="minorEastAsia" w:hAnsiTheme="minorEastAsia" w:eastAsiaTheme="minorEastAsia" w:cstheme="minorEastAsia"/>
        </w:rPr>
      </w:pPr>
    </w:p>
    <w:p w14:paraId="1F5B72DF">
      <w:pPr>
        <w:kinsoku/>
        <w:wordWrap w:val="0"/>
        <w:spacing w:line="316" w:lineRule="auto"/>
        <w:jc w:val="both"/>
        <w:rPr>
          <w:rFonts w:asciiTheme="minorEastAsia" w:hAnsiTheme="minorEastAsia" w:eastAsiaTheme="minorEastAsia" w:cstheme="minorEastAsia"/>
        </w:rPr>
      </w:pPr>
    </w:p>
    <w:p w14:paraId="213462E9">
      <w:pPr>
        <w:kinsoku/>
        <w:wordWrap w:val="0"/>
        <w:spacing w:line="317" w:lineRule="auto"/>
        <w:jc w:val="both"/>
        <w:rPr>
          <w:rFonts w:asciiTheme="minorEastAsia" w:hAnsiTheme="minorEastAsia" w:eastAsiaTheme="minorEastAsia" w:cstheme="minorEastAsia"/>
        </w:rPr>
      </w:pPr>
    </w:p>
    <w:p w14:paraId="0FB3D4B2">
      <w:pPr>
        <w:kinsoku/>
        <w:wordWrap w:val="0"/>
        <w:spacing w:line="360" w:lineRule="auto"/>
        <w:jc w:val="both"/>
        <w:rPr>
          <w:rFonts w:asciiTheme="minorEastAsia" w:hAnsiTheme="minorEastAsia" w:eastAsiaTheme="minorEastAsia" w:cstheme="minorEastAsia"/>
          <w:b/>
          <w:bCs/>
          <w:spacing w:val="-17"/>
          <w:sz w:val="36"/>
          <w:szCs w:val="36"/>
        </w:rPr>
      </w:pPr>
    </w:p>
    <w:p w14:paraId="560E2B66">
      <w:pPr>
        <w:kinsoku/>
        <w:wordWrap w:val="0"/>
        <w:spacing w:line="360" w:lineRule="auto"/>
        <w:jc w:val="both"/>
        <w:rPr>
          <w:rFonts w:asciiTheme="minorEastAsia" w:hAnsiTheme="minorEastAsia" w:eastAsiaTheme="minorEastAsia" w:cstheme="minorEastAsia"/>
          <w:b/>
          <w:bCs/>
          <w:spacing w:val="-17"/>
          <w:sz w:val="36"/>
          <w:szCs w:val="36"/>
        </w:rPr>
      </w:pPr>
    </w:p>
    <w:p w14:paraId="77D91916">
      <w:pPr>
        <w:wordWrap w:val="0"/>
        <w:spacing w:line="249" w:lineRule="auto"/>
        <w:jc w:val="both"/>
        <w:rPr>
          <w:lang w:eastAsia="zh-CN"/>
        </w:rPr>
      </w:pPr>
    </w:p>
    <w:p w14:paraId="6084E9E5">
      <w:pPr>
        <w:wordWrap w:val="0"/>
        <w:spacing w:line="249" w:lineRule="auto"/>
        <w:jc w:val="both"/>
        <w:rPr>
          <w:lang w:eastAsia="zh-CN"/>
        </w:rPr>
      </w:pPr>
    </w:p>
    <w:p w14:paraId="1DA40CA4">
      <w:pPr>
        <w:spacing w:line="360" w:lineRule="auto"/>
        <w:ind w:firstLine="575" w:firstLineChars="200"/>
        <w:jc w:val="left"/>
        <w:rPr>
          <w:rFonts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项目名称：</w:t>
      </w:r>
      <w:r>
        <w:rPr>
          <w:rFonts w:hint="eastAsia" w:ascii="宋体" w:hAnsi="宋体" w:eastAsia="宋体" w:cs="宋体"/>
          <w:sz w:val="32"/>
          <w:szCs w:val="32"/>
          <w:u w:val="single"/>
          <w:lang w:eastAsia="zh-CN"/>
        </w:rPr>
        <w:t xml:space="preserve">  河南省南阳市人民检察院物业服务项目</w:t>
      </w:r>
    </w:p>
    <w:p w14:paraId="4B13ABAF">
      <w:pPr>
        <w:spacing w:line="360" w:lineRule="auto"/>
        <w:ind w:firstLine="575" w:firstLineChars="200"/>
        <w:jc w:val="left"/>
        <w:rPr>
          <w:rFonts w:hint="default" w:ascii="宋体" w:hAnsi="宋体" w:eastAsia="宋体" w:cs="宋体"/>
          <w:sz w:val="32"/>
          <w:szCs w:val="32"/>
          <w:u w:val="single"/>
          <w:lang w:val="en-US" w:eastAsia="zh-CN"/>
        </w:rPr>
      </w:pPr>
      <w:r>
        <w:rPr>
          <w:rFonts w:hint="eastAsia" w:ascii="宋体" w:hAnsi="宋体" w:eastAsia="宋体" w:cs="宋体"/>
          <w:b/>
          <w:bCs/>
          <w:spacing w:val="-17"/>
          <w:sz w:val="32"/>
          <w:szCs w:val="32"/>
          <w:lang w:eastAsia="zh-CN"/>
        </w:rPr>
        <w:t>项目编号：</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lang w:val="en-US" w:eastAsia="zh-CN"/>
        </w:rPr>
        <w:t>豫财磋商采购</w:t>
      </w:r>
      <w:r>
        <w:rPr>
          <w:rFonts w:hint="eastAsia" w:ascii="宋体" w:hAnsi="宋体" w:eastAsia="宋体" w:cs="宋体"/>
          <w:sz w:val="32"/>
          <w:szCs w:val="32"/>
          <w:u w:val="single"/>
          <w:lang w:eastAsia="zh-CN"/>
        </w:rPr>
        <w:t>-202</w:t>
      </w:r>
      <w:r>
        <w:rPr>
          <w:rFonts w:hint="eastAsia" w:ascii="宋体" w:hAnsi="宋体" w:eastAsia="宋体" w:cs="宋体"/>
          <w:sz w:val="32"/>
          <w:szCs w:val="32"/>
          <w:u w:val="single"/>
          <w:lang w:val="en-US" w:eastAsia="zh-CN"/>
        </w:rPr>
        <w:t>5</w:t>
      </w:r>
      <w:r>
        <w:rPr>
          <w:rFonts w:hint="eastAsia" w:ascii="宋体" w:hAnsi="宋体" w:eastAsia="宋体" w:cs="宋体"/>
          <w:sz w:val="32"/>
          <w:szCs w:val="32"/>
          <w:u w:val="single"/>
          <w:lang w:eastAsia="zh-CN"/>
        </w:rPr>
        <w:t>-</w:t>
      </w:r>
      <w:r>
        <w:rPr>
          <w:rFonts w:hint="eastAsia" w:ascii="宋体" w:hAnsi="宋体" w:eastAsia="宋体" w:cs="宋体"/>
          <w:sz w:val="32"/>
          <w:szCs w:val="32"/>
          <w:u w:val="single"/>
          <w:lang w:val="en-US" w:eastAsia="zh-CN"/>
        </w:rPr>
        <w:t xml:space="preserve">1229 </w:t>
      </w:r>
    </w:p>
    <w:p w14:paraId="3333FC83">
      <w:pPr>
        <w:spacing w:line="360" w:lineRule="auto"/>
        <w:ind w:firstLine="575" w:firstLineChars="200"/>
        <w:jc w:val="left"/>
        <w:rPr>
          <w:rFonts w:hint="default" w:ascii="宋体" w:hAnsi="宋体" w:eastAsia="宋体" w:cs="宋体"/>
          <w:b/>
          <w:bCs/>
          <w:spacing w:val="-17"/>
          <w:sz w:val="32"/>
          <w:szCs w:val="32"/>
          <w:lang w:val="en-US" w:eastAsia="zh-CN"/>
        </w:rPr>
      </w:pPr>
      <w:r>
        <w:rPr>
          <w:rFonts w:hint="eastAsia" w:ascii="宋体" w:hAnsi="宋体" w:eastAsia="宋体" w:cs="宋体"/>
          <w:b/>
          <w:bCs/>
          <w:spacing w:val="-17"/>
          <w:sz w:val="32"/>
          <w:szCs w:val="32"/>
          <w:lang w:eastAsia="zh-CN"/>
        </w:rPr>
        <w:t>采 购 人：</w:t>
      </w:r>
      <w:r>
        <w:rPr>
          <w:rFonts w:hint="eastAsia" w:ascii="宋体" w:hAnsi="宋体" w:eastAsia="宋体" w:cs="宋体"/>
          <w:sz w:val="32"/>
          <w:szCs w:val="32"/>
          <w:u w:val="single"/>
          <w:lang w:eastAsia="zh-CN"/>
        </w:rPr>
        <w:t xml:space="preserve">   河南省南阳市人民检察院</w:t>
      </w:r>
      <w:r>
        <w:rPr>
          <w:rFonts w:hint="eastAsia" w:ascii="宋体" w:hAnsi="宋体" w:eastAsia="宋体" w:cs="宋体"/>
          <w:sz w:val="32"/>
          <w:szCs w:val="32"/>
          <w:u w:val="single"/>
          <w:lang w:val="en-US" w:eastAsia="zh-CN"/>
        </w:rPr>
        <w:t xml:space="preserve"> </w:t>
      </w:r>
    </w:p>
    <w:p w14:paraId="66065F3F">
      <w:pPr>
        <w:pStyle w:val="2"/>
        <w:wordWrap w:val="0"/>
        <w:spacing w:line="360" w:lineRule="auto"/>
        <w:ind w:firstLine="575" w:firstLineChars="200"/>
        <w:jc w:val="left"/>
        <w:outlineLvl w:val="1"/>
        <w:rPr>
          <w:rFonts w:hint="default"/>
          <w:spacing w:val="-17"/>
          <w:sz w:val="32"/>
          <w:szCs w:val="32"/>
          <w:lang w:val="en-US" w:eastAsia="zh-CN"/>
        </w:rPr>
      </w:pPr>
      <w:r>
        <w:rPr>
          <w:rFonts w:hint="eastAsia"/>
          <w:b/>
          <w:bCs/>
          <w:spacing w:val="-17"/>
          <w:sz w:val="32"/>
          <w:szCs w:val="32"/>
          <w:lang w:eastAsia="zh-CN"/>
        </w:rPr>
        <w:t>采购代理机构：</w:t>
      </w:r>
      <w:r>
        <w:rPr>
          <w:rFonts w:hint="eastAsia"/>
          <w:spacing w:val="-17"/>
          <w:sz w:val="32"/>
          <w:szCs w:val="32"/>
          <w:u w:val="single"/>
          <w:lang w:eastAsia="zh-CN"/>
        </w:rPr>
        <w:t>南阳市公共资源交易中心</w:t>
      </w:r>
      <w:r>
        <w:rPr>
          <w:rFonts w:hint="eastAsia"/>
          <w:spacing w:val="-17"/>
          <w:sz w:val="32"/>
          <w:szCs w:val="32"/>
          <w:u w:val="single"/>
          <w:lang w:val="en-US" w:eastAsia="zh-CN"/>
        </w:rPr>
        <w:t xml:space="preserve">     </w:t>
      </w:r>
    </w:p>
    <w:p w14:paraId="265A95FA">
      <w:pPr>
        <w:wordWrap w:val="0"/>
        <w:spacing w:line="360" w:lineRule="auto"/>
        <w:jc w:val="both"/>
        <w:rPr>
          <w:rFonts w:ascii="宋体" w:hAnsi="宋体" w:eastAsia="宋体" w:cs="宋体"/>
          <w:b/>
          <w:bCs/>
          <w:spacing w:val="-17"/>
          <w:sz w:val="32"/>
          <w:szCs w:val="32"/>
          <w:u w:val="single"/>
          <w:lang w:eastAsia="zh-CN"/>
        </w:rPr>
      </w:pPr>
    </w:p>
    <w:p w14:paraId="04AFAA84">
      <w:pPr>
        <w:wordWrap w:val="0"/>
        <w:spacing w:line="360" w:lineRule="auto"/>
        <w:jc w:val="both"/>
        <w:rPr>
          <w:rFonts w:ascii="宋体" w:hAnsi="宋体" w:eastAsia="宋体" w:cs="宋体"/>
          <w:b/>
          <w:bCs/>
          <w:spacing w:val="-17"/>
          <w:sz w:val="32"/>
          <w:szCs w:val="32"/>
          <w:u w:val="single"/>
          <w:lang w:eastAsia="zh-CN"/>
        </w:rPr>
      </w:pPr>
    </w:p>
    <w:p w14:paraId="31F510B6">
      <w:pPr>
        <w:pStyle w:val="26"/>
        <w:ind w:firstLine="3186" w:firstLineChars="900"/>
        <w:rPr>
          <w:color w:val="auto"/>
          <w:highlight w:val="none"/>
        </w:rPr>
        <w:sectPr>
          <w:pgSz w:w="11907" w:h="16840"/>
          <w:pgMar w:top="1440" w:right="1800" w:bottom="1440" w:left="1800" w:header="878" w:footer="0" w:gutter="0"/>
          <w:cols w:space="720" w:num="1"/>
        </w:sectPr>
      </w:pPr>
      <w:r>
        <w:rPr>
          <w:rFonts w:hint="eastAsia"/>
          <w:color w:val="auto"/>
          <w:spacing w:val="-3"/>
          <w:sz w:val="36"/>
          <w:szCs w:val="36"/>
          <w:highlight w:val="none"/>
          <w:lang w:val="en-US" w:eastAsia="zh-CN"/>
        </w:rPr>
        <w:t>2025年10月</w:t>
      </w: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14747552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284C0A26">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0EB54D9">
          <w:pPr>
            <w:pStyle w:val="2"/>
            <w:keepNext w:val="0"/>
            <w:keepLines w:val="0"/>
            <w:pageBreakBefore w:val="0"/>
            <w:kinsoku/>
            <w:wordWrap w:val="0"/>
            <w:overflowPunct/>
            <w:topLinePunct w:val="0"/>
            <w:bidi w:val="0"/>
            <w:jc w:val="both"/>
            <w:rPr>
              <w:rFonts w:hint="eastAsia"/>
              <w:shd w:val="clear" w:color="FFFFFF" w:fill="D9D9D9"/>
            </w:rPr>
          </w:pPr>
        </w:p>
        <w:p w14:paraId="2C03F8FC">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029C9EA7">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33671136">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31F24812">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047C79A">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6B1BF2F8">
          <w:pPr>
            <w:pStyle w:val="2"/>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57687A6C">
      <w:pPr>
        <w:pStyle w:val="2"/>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17434FB3">
      <w:pPr>
        <w:pStyle w:val="2"/>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4F1D8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666F1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4E958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00C8B6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rPr>
        <w:t>1.项目编号：豫财招标采购-202</w:t>
      </w:r>
      <w:r>
        <w:rPr>
          <w:rFonts w:hint="eastAsia" w:asciiTheme="minorEastAsia" w:hAnsiTheme="minorEastAsia" w:eastAsiaTheme="minorEastAsia" w:cstheme="minorEastAsia"/>
          <w:spacing w:val="-25"/>
          <w:sz w:val="24"/>
          <w:szCs w:val="24"/>
          <w:lang w:val="en-US" w:eastAsia="zh-CN"/>
        </w:rPr>
        <w:t>5</w:t>
      </w:r>
      <w:r>
        <w:rPr>
          <w:rFonts w:hint="eastAsia" w:asciiTheme="minorEastAsia" w:hAnsiTheme="minorEastAsia" w:eastAsiaTheme="minorEastAsia" w:cstheme="minorEastAsia"/>
          <w:spacing w:val="-25"/>
          <w:sz w:val="24"/>
          <w:szCs w:val="24"/>
        </w:rPr>
        <w:t>-1</w:t>
      </w:r>
      <w:r>
        <w:rPr>
          <w:rFonts w:hint="eastAsia" w:asciiTheme="minorEastAsia" w:hAnsiTheme="minorEastAsia" w:eastAsiaTheme="minorEastAsia" w:cstheme="minorEastAsia"/>
          <w:spacing w:val="-25"/>
          <w:sz w:val="24"/>
          <w:szCs w:val="24"/>
          <w:lang w:val="en-US" w:eastAsia="zh-CN"/>
        </w:rPr>
        <w:t>229</w:t>
      </w:r>
    </w:p>
    <w:p w14:paraId="5CAB35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4"/>
          <w:sz w:val="24"/>
          <w:szCs w:val="24"/>
          <w:lang w:eastAsia="zh-CN"/>
        </w:rPr>
        <w:t>河南省南阳市人民检察院物业服务项目</w:t>
      </w:r>
    </w:p>
    <w:p w14:paraId="2CBF26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pacing w:val="-14"/>
          <w:sz w:val="24"/>
          <w:szCs w:val="24"/>
          <w:highlight w:val="none"/>
          <w:u w:val="single"/>
          <w:lang w:val="en-US" w:eastAsia="zh-CN"/>
        </w:rPr>
        <w:t xml:space="preserve">468 </w:t>
      </w:r>
      <w:r>
        <w:rPr>
          <w:rFonts w:hint="eastAsia" w:asciiTheme="minorEastAsia" w:hAnsiTheme="minorEastAsia" w:eastAsiaTheme="minorEastAsia" w:cstheme="minorEastAsia"/>
          <w:spacing w:val="-14"/>
          <w:sz w:val="24"/>
          <w:szCs w:val="24"/>
          <w:highlight w:val="none"/>
        </w:rPr>
        <w:t>万元、项目最高限价（如有</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pacing w:val="-14"/>
          <w:sz w:val="24"/>
          <w:szCs w:val="24"/>
          <w:highlight w:val="none"/>
          <w:u w:val="single"/>
          <w:lang w:val="en-US" w:eastAsia="zh-CN"/>
        </w:rPr>
        <w:t>468</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14"/>
          <w:sz w:val="24"/>
          <w:szCs w:val="24"/>
        </w:rPr>
        <w:t>万元</w:t>
      </w:r>
    </w:p>
    <w:tbl>
      <w:tblPr>
        <w:tblStyle w:val="32"/>
        <w:tblpPr w:leftFromText="180" w:rightFromText="180" w:vertAnchor="text" w:horzAnchor="page" w:tblpX="2284" w:tblpY="454"/>
        <w:tblOverlap w:val="never"/>
        <w:tblW w:w="74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2"/>
        <w:gridCol w:w="3848"/>
        <w:gridCol w:w="2119"/>
      </w:tblGrid>
      <w:tr w14:paraId="6E30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92" w:type="dxa"/>
            <w:vAlign w:val="center"/>
          </w:tcPr>
          <w:p w14:paraId="2B0534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包号</w:t>
            </w:r>
          </w:p>
        </w:tc>
        <w:tc>
          <w:tcPr>
            <w:tcW w:w="3848" w:type="dxa"/>
            <w:vAlign w:val="center"/>
          </w:tcPr>
          <w:p w14:paraId="75E7C6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包</w:t>
            </w:r>
            <w:r>
              <w:rPr>
                <w:rFonts w:hint="eastAsia" w:asciiTheme="majorEastAsia" w:hAnsiTheme="majorEastAsia" w:eastAsiaTheme="majorEastAsia" w:cstheme="majorEastAsia"/>
                <w:spacing w:val="7"/>
                <w:sz w:val="24"/>
                <w:szCs w:val="24"/>
              </w:rPr>
              <w:t>名称</w:t>
            </w:r>
          </w:p>
        </w:tc>
        <w:tc>
          <w:tcPr>
            <w:tcW w:w="2119" w:type="dxa"/>
            <w:vAlign w:val="center"/>
          </w:tcPr>
          <w:p w14:paraId="4F2E14F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ajorEastAsia" w:hAnsiTheme="majorEastAsia" w:eastAsiaTheme="majorEastAsia" w:cstheme="majorEastAsia"/>
                <w:snapToGrid w:val="0"/>
                <w:color w:val="000000"/>
                <w:kern w:val="0"/>
                <w:sz w:val="28"/>
                <w:szCs w:val="28"/>
                <w:u w:val="single"/>
                <w:lang w:val="en-US" w:eastAsia="zh-CN" w:bidi="ar-SA"/>
              </w:rPr>
            </w:pPr>
            <w:r>
              <w:rPr>
                <w:rFonts w:hint="eastAsia" w:asciiTheme="majorEastAsia" w:hAnsiTheme="majorEastAsia" w:eastAsiaTheme="majorEastAsia" w:cstheme="majorEastAsia"/>
                <w:snapToGrid w:val="0"/>
                <w:color w:val="000000"/>
                <w:kern w:val="0"/>
                <w:sz w:val="28"/>
                <w:szCs w:val="28"/>
                <w:u w:val="single"/>
                <w:lang w:val="en-US" w:eastAsia="zh-CN" w:bidi="ar-SA"/>
              </w:rPr>
              <w:t>包预算（元）</w:t>
            </w:r>
          </w:p>
        </w:tc>
      </w:tr>
      <w:tr w14:paraId="08548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492" w:type="dxa"/>
            <w:vAlign w:val="top"/>
          </w:tcPr>
          <w:p w14:paraId="6D7C4798">
            <w:pPr>
              <w:pStyle w:val="3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豫财招标采购-202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1229</w:t>
            </w:r>
          </w:p>
          <w:p w14:paraId="4137A88F">
            <w:pPr>
              <w:pStyle w:val="3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tc>
        <w:tc>
          <w:tcPr>
            <w:tcW w:w="3848" w:type="dxa"/>
            <w:vAlign w:val="center"/>
          </w:tcPr>
          <w:p w14:paraId="4EC8E28B">
            <w:pPr>
              <w:jc w:val="center"/>
              <w:rPr>
                <w:rFonts w:hint="eastAsia" w:eastAsia="宋体" w:asciiTheme="minorEastAsia" w:hAnsiTheme="minorEastAsia" w:cstheme="minorEastAsia"/>
                <w:sz w:val="24"/>
                <w:lang w:val="en-US" w:eastAsia="zh-CN"/>
              </w:rPr>
            </w:pPr>
            <w:r>
              <w:rPr>
                <w:rFonts w:hint="eastAsia" w:asciiTheme="minorEastAsia" w:hAnsiTheme="minorEastAsia" w:eastAsiaTheme="minorEastAsia" w:cstheme="minorEastAsia"/>
                <w:spacing w:val="-24"/>
                <w:sz w:val="24"/>
                <w:szCs w:val="24"/>
                <w:lang w:eastAsia="zh-CN"/>
              </w:rPr>
              <w:t>河南省南阳市人民检察院物业服务项目</w:t>
            </w:r>
          </w:p>
        </w:tc>
        <w:tc>
          <w:tcPr>
            <w:tcW w:w="2119" w:type="dxa"/>
            <w:vAlign w:val="center"/>
          </w:tcPr>
          <w:p w14:paraId="377AB4A3">
            <w:pPr>
              <w:jc w:val="center"/>
              <w:rPr>
                <w:rFonts w:hint="default" w:eastAsia="宋体" w:asciiTheme="minorEastAsia" w:hAnsiTheme="minorEastAsia" w:cstheme="minorEastAsia"/>
                <w:snapToGrid w:val="0"/>
                <w:color w:val="000000"/>
                <w:kern w:val="0"/>
                <w:sz w:val="28"/>
                <w:szCs w:val="28"/>
                <w:u w:val="none"/>
                <w:lang w:val="en-US" w:eastAsia="zh-CN" w:bidi="ar-SA"/>
              </w:rPr>
            </w:pPr>
            <w:r>
              <w:rPr>
                <w:rFonts w:hint="eastAsia" w:asciiTheme="minorEastAsia" w:hAnsiTheme="minorEastAsia" w:eastAsiaTheme="minorEastAsia" w:cstheme="minorEastAsia"/>
                <w:sz w:val="24"/>
                <w:szCs w:val="24"/>
                <w:lang w:val="en-US" w:eastAsia="zh-CN"/>
              </w:rPr>
              <w:t>4680000</w:t>
            </w:r>
          </w:p>
        </w:tc>
      </w:tr>
    </w:tbl>
    <w:p w14:paraId="0F185C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4.采购需求</w:t>
      </w:r>
    </w:p>
    <w:p w14:paraId="3AFB46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南阳市人民检察院位于南阳市信臣路东段，物业服务范围包括检察院整个机关大院（含办案区）共约130亩地（绿化面积约2.6万平方米）区域的安保、绿地管护、楼内保洁、电梯维护及水设备清洗消毒等物业服务，服务期限3年，三年总费用为468万元。</w:t>
      </w:r>
    </w:p>
    <w:p w14:paraId="592A89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190" w:firstLineChars="100"/>
        <w:jc w:val="left"/>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5.合同履行期限：3年。</w:t>
      </w:r>
    </w:p>
    <w:p w14:paraId="42D3E1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236" w:firstLineChars="100"/>
        <w:jc w:val="left"/>
        <w:textAlignment w:val="baseline"/>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418FF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4E33F91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5C5A2E83">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79AF518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08C769F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486517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B3AC01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2E9582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highlight w:val="none"/>
          <w:lang w:eastAsia="zh-CN"/>
        </w:rPr>
        <w:t>☑</w:t>
      </w:r>
      <w:r>
        <w:rPr>
          <w:rFonts w:hint="eastAsia" w:asciiTheme="minorEastAsia" w:hAnsiTheme="minorEastAsia" w:eastAsiaTheme="minorEastAsia" w:cstheme="minorEastAsia"/>
          <w:spacing w:val="12"/>
          <w:position w:val="17"/>
          <w:sz w:val="24"/>
          <w:szCs w:val="24"/>
          <w:highlight w:val="none"/>
        </w:rPr>
        <w:t>本项目专门面向中小企业采购</w:t>
      </w:r>
      <w:r>
        <w:rPr>
          <w:rFonts w:hint="eastAsia" w:asciiTheme="minorEastAsia" w:hAnsiTheme="minorEastAsia" w:eastAsiaTheme="minorEastAsia" w:cstheme="minorEastAsia"/>
          <w:spacing w:val="12"/>
          <w:position w:val="17"/>
          <w:sz w:val="24"/>
          <w:szCs w:val="24"/>
        </w:rPr>
        <w:t>。</w:t>
      </w:r>
      <w:r>
        <w:rPr>
          <w:rFonts w:hint="eastAsia" w:asciiTheme="minorEastAsia" w:hAnsiTheme="minorEastAsia" w:eastAsiaTheme="minorEastAsia" w:cstheme="minorEastAsia"/>
          <w:spacing w:val="-2"/>
          <w:position w:val="17"/>
          <w:sz w:val="24"/>
          <w:szCs w:val="24"/>
        </w:rPr>
        <w:t>本项目预留部分采购项目预算专门面向</w:t>
      </w:r>
      <w:r>
        <w:rPr>
          <w:rFonts w:hint="eastAsia" w:asciiTheme="minorEastAsia" w:hAnsiTheme="minorEastAsia" w:eastAsiaTheme="minorEastAsia" w:cstheme="minorEastAsia"/>
          <w:spacing w:val="-2"/>
          <w:position w:val="17"/>
          <w:sz w:val="24"/>
          <w:szCs w:val="24"/>
          <w:lang w:val="en-US" w:eastAsia="zh-CN"/>
        </w:rPr>
        <w:t>小微</w:t>
      </w:r>
      <w:r>
        <w:rPr>
          <w:rFonts w:hint="eastAsia" w:asciiTheme="minorEastAsia" w:hAnsiTheme="minorEastAsia" w:eastAsiaTheme="minorEastAsia" w:cstheme="minorEastAsia"/>
          <w:spacing w:val="-2"/>
          <w:position w:val="17"/>
          <w:sz w:val="24"/>
          <w:szCs w:val="24"/>
        </w:rPr>
        <w:t>企业采购。对于预留份额，提供的货物由符合政策要求的小微企业制造、服务由符合政策要求的小微企业承接。</w:t>
      </w:r>
    </w:p>
    <w:p w14:paraId="0686D86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w:t>
      </w:r>
    </w:p>
    <w:p w14:paraId="60729C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049BD7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w:t>
      </w:r>
      <w:r>
        <w:rPr>
          <w:rFonts w:hint="eastAsia" w:asciiTheme="minorEastAsia" w:hAnsiTheme="minorEastAsia" w:eastAsiaTheme="minorEastAsia" w:cstheme="minorEastAsia"/>
          <w:spacing w:val="-5"/>
          <w:sz w:val="24"/>
          <w:szCs w:val="24"/>
          <w:lang w:val="en-US" w:eastAsia="zh-CN"/>
        </w:rPr>
        <w:t>服务</w:t>
      </w:r>
      <w:r>
        <w:rPr>
          <w:rFonts w:hint="eastAsia" w:asciiTheme="minorEastAsia" w:hAnsiTheme="minorEastAsia" w:eastAsiaTheme="minorEastAsia" w:cstheme="minorEastAsia"/>
          <w:spacing w:val="-5"/>
          <w:sz w:val="24"/>
          <w:szCs w:val="24"/>
        </w:rPr>
        <w:t>：</w:t>
      </w:r>
    </w:p>
    <w:p w14:paraId="4523E7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7B3AB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b w:val="0"/>
          <w:bCs w:val="0"/>
          <w:color w:val="auto"/>
          <w:sz w:val="24"/>
          <w:szCs w:val="24"/>
          <w:highlight w:val="cyan"/>
        </w:rPr>
      </w:pPr>
      <w:r>
        <w:rPr>
          <w:rFonts w:hint="eastAsia" w:asciiTheme="minorEastAsia" w:hAnsiTheme="minorEastAsia" w:eastAsiaTheme="minorEastAsia" w:cstheme="minorEastAsia"/>
          <w:b w:val="0"/>
          <w:bCs w:val="0"/>
          <w:color w:val="auto"/>
          <w:spacing w:val="-13"/>
          <w:sz w:val="24"/>
          <w:szCs w:val="24"/>
        </w:rPr>
        <w:t>1.时间：</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b w:val="0"/>
          <w:bCs w:val="0"/>
          <w:color w:val="auto"/>
          <w:spacing w:val="-13"/>
          <w:sz w:val="24"/>
          <w:szCs w:val="24"/>
          <w:highlight w:val="none"/>
        </w:rPr>
        <w:t>年</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10 </w:t>
      </w:r>
      <w:r>
        <w:rPr>
          <w:rFonts w:hint="eastAsia" w:asciiTheme="minorEastAsia" w:hAnsiTheme="minorEastAsia" w:eastAsiaTheme="minorEastAsia" w:cstheme="minorEastAsia"/>
          <w:b w:val="0"/>
          <w:bCs w:val="0"/>
          <w:color w:val="auto"/>
          <w:spacing w:val="-13"/>
          <w:sz w:val="24"/>
          <w:szCs w:val="24"/>
          <w:highlight w:val="none"/>
        </w:rPr>
        <w:t>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b w:val="0"/>
          <w:bCs w:val="0"/>
          <w:color w:val="auto"/>
          <w:spacing w:val="-13"/>
          <w:sz w:val="24"/>
          <w:szCs w:val="24"/>
          <w:highlight w:val="none"/>
        </w:rPr>
        <w:t>日至</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b w:val="0"/>
          <w:bCs w:val="0"/>
          <w:color w:val="auto"/>
          <w:spacing w:val="-13"/>
          <w:sz w:val="24"/>
          <w:szCs w:val="24"/>
          <w:highlight w:val="none"/>
        </w:rPr>
        <w:t>年</w:t>
      </w:r>
      <w:r>
        <w:rPr>
          <w:rFonts w:hint="eastAsia" w:asciiTheme="minorEastAsia" w:hAnsiTheme="minorEastAsia" w:eastAsiaTheme="minorEastAsia" w:cstheme="minorEastAsia"/>
          <w:b w:val="0"/>
          <w:bCs w:val="0"/>
          <w:color w:val="auto"/>
          <w:spacing w:val="-13"/>
          <w:sz w:val="24"/>
          <w:szCs w:val="24"/>
          <w:highlight w:val="none"/>
          <w:lang w:val="en-US" w:eastAsia="zh-CN"/>
        </w:rPr>
        <w:t xml:space="preserve"> </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10 </w:t>
      </w:r>
      <w:r>
        <w:rPr>
          <w:rFonts w:hint="eastAsia" w:asciiTheme="minorEastAsia" w:hAnsiTheme="minorEastAsia" w:eastAsiaTheme="minorEastAsia" w:cstheme="minorEastAsia"/>
          <w:b w:val="0"/>
          <w:bCs w:val="0"/>
          <w:color w:val="auto"/>
          <w:spacing w:val="-13"/>
          <w:sz w:val="24"/>
          <w:szCs w:val="24"/>
          <w:highlight w:val="none"/>
        </w:rPr>
        <w:t>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15 </w:t>
      </w:r>
      <w:r>
        <w:rPr>
          <w:rFonts w:hint="eastAsia" w:asciiTheme="minorEastAsia" w:hAnsiTheme="minorEastAsia" w:eastAsiaTheme="minorEastAsia" w:cstheme="minorEastAsia"/>
          <w:b w:val="0"/>
          <w:bCs w:val="0"/>
          <w:color w:val="auto"/>
          <w:spacing w:val="-13"/>
          <w:sz w:val="24"/>
          <w:szCs w:val="24"/>
          <w:highlight w:val="none"/>
        </w:rPr>
        <w:t>日，</w:t>
      </w:r>
      <w:r>
        <w:rPr>
          <w:rFonts w:hint="eastAsia" w:asciiTheme="minorEastAsia" w:hAnsiTheme="minorEastAsia" w:eastAsiaTheme="minorEastAsia" w:cstheme="minorEastAsia"/>
          <w:b w:val="0"/>
          <w:bCs w:val="0"/>
          <w:color w:val="auto"/>
          <w:spacing w:val="-14"/>
          <w:sz w:val="24"/>
          <w:szCs w:val="24"/>
          <w:highlight w:val="none"/>
        </w:rPr>
        <w:t>每天上午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b w:val="0"/>
          <w:bCs w:val="0"/>
          <w:color w:val="auto"/>
          <w:spacing w:val="-14"/>
          <w:sz w:val="24"/>
          <w:szCs w:val="24"/>
          <w:highlight w:val="none"/>
        </w:rPr>
        <w:t>至</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b w:val="0"/>
          <w:bCs w:val="0"/>
          <w:color w:val="auto"/>
          <w:spacing w:val="-14"/>
          <w:sz w:val="24"/>
          <w:szCs w:val="24"/>
          <w:highlight w:val="none"/>
        </w:rPr>
        <w:t>，下午</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b w:val="0"/>
          <w:bCs w:val="0"/>
          <w:color w:val="auto"/>
          <w:spacing w:val="-14"/>
          <w:sz w:val="24"/>
          <w:szCs w:val="24"/>
          <w:highlight w:val="none"/>
        </w:rPr>
        <w:t>至</w:t>
      </w:r>
      <w:r>
        <w:rPr>
          <w:rFonts w:hint="eastAsia" w:asciiTheme="minorEastAsia" w:hAnsiTheme="minorEastAsia" w:eastAsiaTheme="minorEastAsia" w:cstheme="minorEastAsia"/>
          <w:b w:val="0"/>
          <w:bCs w:val="0"/>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b w:val="0"/>
          <w:bCs w:val="0"/>
          <w:color w:val="auto"/>
          <w:spacing w:val="-14"/>
          <w:sz w:val="24"/>
          <w:szCs w:val="24"/>
          <w:highlight w:val="none"/>
        </w:rPr>
        <w:t>（北京时</w:t>
      </w:r>
      <w:r>
        <w:rPr>
          <w:rFonts w:hint="eastAsia" w:asciiTheme="minorEastAsia" w:hAnsiTheme="minorEastAsia" w:eastAsiaTheme="minorEastAsia" w:cstheme="minorEastAsia"/>
          <w:b w:val="0"/>
          <w:bCs w:val="0"/>
          <w:color w:val="auto"/>
          <w:spacing w:val="-15"/>
          <w:sz w:val="24"/>
          <w:szCs w:val="24"/>
          <w:highlight w:val="none"/>
        </w:rPr>
        <w:t>间，法定节假日除外）。</w:t>
      </w:r>
    </w:p>
    <w:p w14:paraId="5BE2FD2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2.地点：全国公共资源交易平台(河南省·南阳市)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2E9642B2">
      <w:pPr>
        <w:ind w:firstLine="464"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asciiTheme="minorEastAsia" w:hAnsiTheme="minorEastAsia" w:eastAsiaTheme="minorEastAsia" w:cstheme="minorEastAsia"/>
          <w:sz w:val="24"/>
          <w:szCs w:val="24"/>
        </w:rPr>
        <w:t>全国公共资源交易平台(河南省·南阳市)</w:t>
      </w: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B56E8D8">
      <w:pPr>
        <w:pStyle w:val="3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4280B9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0000FF"/>
          <w:spacing w:val="-14"/>
          <w:sz w:val="24"/>
          <w:szCs w:val="24"/>
        </w:rPr>
        <w:t>：</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30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w:t>
      </w:r>
      <w:r>
        <w:rPr>
          <w:rFonts w:hint="eastAsia" w:asciiTheme="minorEastAsia" w:hAnsiTheme="minorEastAsia" w:eastAsiaTheme="minorEastAsia" w:cstheme="minorEastAsia"/>
          <w:snapToGrid w:val="0"/>
          <w:color w:val="000000"/>
          <w:spacing w:val="-4"/>
          <w:kern w:val="0"/>
          <w:sz w:val="24"/>
          <w:szCs w:val="24"/>
          <w:lang w:val="en-US" w:eastAsia="zh-CN" w:bidi="ar-SA"/>
        </w:rPr>
        <w:t>（北</w:t>
      </w:r>
      <w:r>
        <w:rPr>
          <w:rFonts w:hint="eastAsia" w:asciiTheme="minorEastAsia" w:hAnsiTheme="minorEastAsia" w:eastAsiaTheme="minorEastAsia" w:cstheme="minorEastAsia"/>
          <w:spacing w:val="-15"/>
          <w:sz w:val="24"/>
          <w:szCs w:val="24"/>
        </w:rPr>
        <w:t>京时间）。</w:t>
      </w:r>
    </w:p>
    <w:p w14:paraId="4E589F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2"/>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42745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u w:val="single"/>
          <w:lang w:val="en-US" w:eastAsia="zh-CN"/>
        </w:rPr>
        <w:t xml:space="preserve">15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lang w:eastAsia="zh-CN"/>
        </w:rPr>
        <w:t>。</w:t>
      </w:r>
    </w:p>
    <w:p w14:paraId="7DE0DF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BF1EA31">
      <w:pPr>
        <w:pStyle w:val="2"/>
        <w:kinsoku/>
        <w:wordWrap w:val="0"/>
        <w:spacing w:line="360" w:lineRule="auto"/>
        <w:jc w:val="both"/>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w:t>
      </w:r>
      <w:r>
        <w:rPr>
          <w:rFonts w:hint="eastAsia" w:asciiTheme="minorEastAsia" w:hAnsiTheme="minorEastAsia" w:eastAsiaTheme="minorEastAsia" w:cstheme="minorEastAsia"/>
          <w:sz w:val="24"/>
          <w:szCs w:val="24"/>
        </w:rPr>
        <w:t>全国公共资源交易平台(河南省·南阳市)</w:t>
      </w:r>
      <w:r>
        <w:rPr>
          <w:rFonts w:hint="eastAsia" w:asciiTheme="minorEastAsia" w:hAnsiTheme="minorEastAsia" w:eastAsiaTheme="minorEastAsia" w:cstheme="minorEastAsia"/>
          <w:spacing w:val="-9"/>
          <w:sz w:val="24"/>
          <w:szCs w:val="24"/>
          <w:lang w:eastAsia="zh-CN"/>
        </w:rPr>
        <w:t>。</w:t>
      </w:r>
    </w:p>
    <w:p w14:paraId="3F5BC4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20BDA16">
      <w:pPr>
        <w:pStyle w:val="2"/>
        <w:spacing w:line="360" w:lineRule="auto"/>
        <w:rPr>
          <w:rFonts w:ascii="宋体" w:hAnsi="宋体" w:eastAsia="宋体" w:cs="宋体"/>
          <w:color w:val="auto"/>
          <w:spacing w:val="-15"/>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名称：</w:t>
      </w:r>
      <w:r>
        <w:rPr>
          <w:rFonts w:hint="eastAsia" w:asciiTheme="minorEastAsia" w:hAnsiTheme="minorEastAsia" w:eastAsiaTheme="minorEastAsia" w:cstheme="minorEastAsia"/>
          <w:spacing w:val="-24"/>
          <w:sz w:val="24"/>
          <w:szCs w:val="24"/>
          <w:highlight w:val="none"/>
          <w:lang w:eastAsia="zh-CN"/>
        </w:rPr>
        <w:t>河南省南阳市人民检察院</w:t>
      </w:r>
    </w:p>
    <w:p w14:paraId="5AD66D16">
      <w:pPr>
        <w:pStyle w:val="2"/>
        <w:spacing w:line="360" w:lineRule="auto"/>
        <w:rPr>
          <w:rFonts w:hint="default" w:ascii="宋体" w:hAnsi="宋体" w:eastAsia="宋体" w:cs="宋体"/>
          <w:color w:val="auto"/>
          <w:spacing w:val="-15"/>
          <w:sz w:val="24"/>
          <w:szCs w:val="24"/>
          <w:highlight w:val="none"/>
          <w:u w:val="none"/>
          <w:lang w:val="en-US" w:eastAsia="zh-CN"/>
        </w:rPr>
      </w:pPr>
      <w:r>
        <w:rPr>
          <w:rFonts w:hint="eastAsia" w:ascii="宋体" w:hAnsi="宋体" w:eastAsia="宋体" w:cs="宋体"/>
          <w:color w:val="auto"/>
          <w:spacing w:val="-15"/>
          <w:sz w:val="24"/>
          <w:szCs w:val="24"/>
          <w:highlight w:val="none"/>
          <w:u w:val="none"/>
          <w:lang w:eastAsia="zh-CN"/>
        </w:rPr>
        <w:t>地址：</w:t>
      </w:r>
      <w:r>
        <w:rPr>
          <w:rFonts w:hint="eastAsia" w:cs="宋体"/>
          <w:color w:val="auto"/>
          <w:spacing w:val="-15"/>
          <w:sz w:val="24"/>
          <w:szCs w:val="24"/>
          <w:highlight w:val="none"/>
          <w:u w:val="none"/>
          <w:lang w:val="en-US" w:eastAsia="zh-CN"/>
        </w:rPr>
        <w:t>河南省南阳市宛城区信臣东路1866号</w:t>
      </w:r>
    </w:p>
    <w:p w14:paraId="1177FEC2">
      <w:pPr>
        <w:pStyle w:val="2"/>
        <w:spacing w:line="360" w:lineRule="auto"/>
        <w:rPr>
          <w:rFonts w:hint="default" w:ascii="宋体" w:hAnsi="宋体" w:eastAsia="宋体" w:cs="宋体"/>
          <w:color w:val="auto"/>
          <w:spacing w:val="-15"/>
          <w:sz w:val="24"/>
          <w:szCs w:val="24"/>
          <w:highlight w:val="none"/>
          <w:u w:val="none"/>
          <w:lang w:val="en-US" w:eastAsia="zh-CN"/>
        </w:rPr>
      </w:pPr>
      <w:r>
        <w:rPr>
          <w:rFonts w:hint="eastAsia" w:ascii="宋体" w:hAnsi="宋体" w:eastAsia="宋体" w:cs="宋体"/>
          <w:color w:val="auto"/>
          <w:spacing w:val="-15"/>
          <w:sz w:val="24"/>
          <w:szCs w:val="24"/>
          <w:highlight w:val="none"/>
          <w:u w:val="none"/>
          <w:lang w:eastAsia="zh-CN"/>
        </w:rPr>
        <w:t>联系人：</w:t>
      </w:r>
      <w:r>
        <w:rPr>
          <w:rFonts w:hint="eastAsia" w:cs="宋体"/>
          <w:color w:val="auto"/>
          <w:spacing w:val="-15"/>
          <w:sz w:val="24"/>
          <w:szCs w:val="24"/>
          <w:highlight w:val="none"/>
          <w:u w:val="none"/>
          <w:lang w:val="en-US" w:eastAsia="zh-CN"/>
        </w:rPr>
        <w:t>贾学飞</w:t>
      </w:r>
    </w:p>
    <w:p w14:paraId="2F96B22A">
      <w:pPr>
        <w:pStyle w:val="2"/>
        <w:spacing w:line="360" w:lineRule="auto"/>
        <w:rPr>
          <w:rFonts w:ascii="宋体" w:hAnsi="宋体" w:eastAsia="宋体" w:cs="宋体"/>
          <w:b/>
          <w:bCs/>
          <w:color w:val="auto"/>
          <w:spacing w:val="4"/>
          <w:sz w:val="24"/>
          <w:szCs w:val="24"/>
          <w:highlight w:val="none"/>
          <w:u w:val="none"/>
          <w:lang w:eastAsia="zh-CN"/>
        </w:rPr>
      </w:pPr>
      <w:r>
        <w:rPr>
          <w:rFonts w:hint="eastAsia" w:ascii="宋体" w:hAnsi="宋体" w:eastAsia="宋体" w:cs="宋体"/>
          <w:color w:val="auto"/>
          <w:spacing w:val="-15"/>
          <w:sz w:val="24"/>
          <w:szCs w:val="24"/>
          <w:highlight w:val="none"/>
          <w:u w:val="none"/>
          <w:lang w:eastAsia="zh-CN"/>
        </w:rPr>
        <w:t>联系方式：</w:t>
      </w:r>
      <w:r>
        <w:rPr>
          <w:rFonts w:hint="eastAsia" w:ascii="宋体" w:hAnsi="宋体" w:eastAsia="宋体" w:cs="宋体"/>
          <w:color w:val="auto"/>
          <w:spacing w:val="-15"/>
          <w:sz w:val="24"/>
          <w:szCs w:val="24"/>
          <w:highlight w:val="none"/>
          <w:u w:val="none"/>
          <w:lang w:val="en-US" w:eastAsia="zh-CN"/>
        </w:rPr>
        <w:t>0377-62270516</w:t>
      </w:r>
    </w:p>
    <w:p w14:paraId="4C10EE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p>
    <w:p w14:paraId="47BF65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616BB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南阳市范蠡东路与南都路交叉口市民服务中心中区3号楼5楼</w:t>
      </w:r>
    </w:p>
    <w:p w14:paraId="1C8DD8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联系人：蔡有良</w:t>
      </w:r>
    </w:p>
    <w:p w14:paraId="2A3225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0377-61176188</w:t>
      </w:r>
    </w:p>
    <w:p w14:paraId="0E9261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lang w:val="en-US" w:eastAsia="zh-CN"/>
        </w:rPr>
        <w:fldChar w:fldCharType="begin"/>
      </w:r>
      <w:r>
        <w:rPr>
          <w:rFonts w:hint="eastAsia" w:asciiTheme="minorEastAsia" w:hAnsiTheme="minorEastAsia" w:eastAsiaTheme="minorEastAsia" w:cstheme="minorEastAsia"/>
          <w:color w:val="auto"/>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lang w:val="en-US" w:eastAsia="zh-CN"/>
        </w:rPr>
        <w:fldChar w:fldCharType="separate"/>
      </w:r>
      <w:r>
        <w:rPr>
          <w:rStyle w:val="24"/>
          <w:rFonts w:hint="eastAsia" w:asciiTheme="minorEastAsia" w:hAnsiTheme="minorEastAsia" w:eastAsiaTheme="minorEastAsia" w:cstheme="minorEastAsia"/>
          <w:color w:val="auto"/>
          <w:spacing w:val="-15"/>
          <w:sz w:val="24"/>
          <w:szCs w:val="24"/>
          <w:lang w:val="en-US" w:eastAsia="zh-CN"/>
        </w:rPr>
        <w:t>https://ggzyjy.nanyang.gov.cn</w:t>
      </w:r>
      <w:r>
        <w:rPr>
          <w:rFonts w:hint="eastAsia" w:asciiTheme="minorEastAsia" w:hAnsiTheme="minorEastAsia" w:eastAsiaTheme="minorEastAsia" w:cstheme="minorEastAsia"/>
          <w:color w:val="auto"/>
          <w:spacing w:val="-15"/>
          <w:sz w:val="24"/>
          <w:szCs w:val="24"/>
          <w:lang w:val="en-US" w:eastAsia="zh-CN"/>
        </w:rPr>
        <w:fldChar w:fldCharType="end"/>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spacing w:val="-15"/>
          <w:sz w:val="24"/>
          <w:szCs w:val="24"/>
          <w:lang w:val="en-US" w:eastAsia="zh-CN"/>
        </w:rPr>
        <w:t xml:space="preserve"> E-mail:nyszfcgzx@126.com</w:t>
      </w:r>
    </w:p>
    <w:p w14:paraId="148049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0" w:firstLineChars="24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136" w:firstLineChars="2400"/>
        <w:jc w:val="both"/>
        <w:textAlignment w:val="baseline"/>
        <w:outlineLvl w:val="1"/>
        <w:rPr>
          <w:rFonts w:hint="default" w:asciiTheme="minorEastAsia" w:hAnsiTheme="minorEastAsia" w:eastAsiaTheme="minorEastAsia" w:cstheme="minorEastAsia"/>
          <w:color w:val="0070C0"/>
          <w:spacing w:val="-15"/>
          <w:sz w:val="24"/>
          <w:szCs w:val="24"/>
          <w:lang w:val="en-US"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10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3"/>
          <w:sz w:val="24"/>
          <w:szCs w:val="24"/>
          <w:highlight w:val="none"/>
        </w:rPr>
        <w:t>日</w:t>
      </w:r>
    </w:p>
    <w:p w14:paraId="1EC3F2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AAA93A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FFFF4F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4697EEA">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8A63308">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AE34717">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E42798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0E0D053">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BA48C64">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pacing w:val="-15"/>
          <w:sz w:val="24"/>
          <w:szCs w:val="24"/>
        </w:rPr>
      </w:pPr>
      <w:bookmarkStart w:id="0" w:name="_GoBack"/>
      <w:bookmarkEnd w:id="0"/>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998C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F2B6F70">
      <w:pP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一、服务范围及要求</w:t>
      </w:r>
    </w:p>
    <w:p w14:paraId="158A4414">
      <w:pPr>
        <w:ind w:firstLine="384"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24"/>
          <w:sz w:val="24"/>
          <w:szCs w:val="24"/>
          <w:highlight w:val="none"/>
          <w:lang w:eastAsia="zh-CN"/>
        </w:rPr>
        <w:t>河南省南阳市人民检察院</w:t>
      </w:r>
      <w:r>
        <w:rPr>
          <w:rFonts w:hint="eastAsia" w:asciiTheme="minorEastAsia" w:hAnsiTheme="minorEastAsia" w:eastAsiaTheme="minorEastAsia" w:cstheme="minorEastAsia"/>
          <w:spacing w:val="-1"/>
          <w:sz w:val="24"/>
          <w:szCs w:val="24"/>
          <w:lang w:val="en-US" w:eastAsia="zh-CN"/>
        </w:rPr>
        <w:t>位于南阳市信臣路东段，物业服务范围包括检察院整个机关大院（含办案区）共约130亩地（绿化面积约2.6万平方米）区域的安保、绿地管护、楼内保洁、电梯维护及水设备清洗消毒等物业服务，服务期限3年，</w:t>
      </w:r>
      <w:r>
        <w:rPr>
          <w:rFonts w:hint="eastAsia" w:asciiTheme="minorEastAsia" w:hAnsiTheme="minorEastAsia" w:eastAsiaTheme="minorEastAsia" w:cstheme="minorEastAsia"/>
          <w:spacing w:val="-25"/>
          <w:sz w:val="24"/>
          <w:szCs w:val="24"/>
          <w:lang w:val="en-US" w:eastAsia="zh-CN"/>
        </w:rPr>
        <w:t>三年总费用为468万元。</w:t>
      </w:r>
      <w:r>
        <w:rPr>
          <w:rFonts w:hint="eastAsia" w:asciiTheme="minorEastAsia" w:hAnsiTheme="minorEastAsia" w:eastAsiaTheme="minorEastAsia" w:cstheme="minorEastAsia"/>
          <w:spacing w:val="-1"/>
          <w:sz w:val="24"/>
          <w:szCs w:val="24"/>
          <w:lang w:val="en-US" w:eastAsia="zh-CN"/>
        </w:rPr>
        <w:t>具体范围界定和要求如下：</w:t>
      </w:r>
    </w:p>
    <w:p w14:paraId="71E18A73">
      <w:pP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二、物业服务岗位要求</w:t>
      </w:r>
    </w:p>
    <w:p w14:paraId="3EB4A1A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（一）物业人数要求</w:t>
      </w:r>
    </w:p>
    <w:p w14:paraId="54A12B9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物业服务总人员不少于39人（含管理人员），具体物业服务人员以满足服务要求为准。</w:t>
      </w:r>
    </w:p>
    <w:p w14:paraId="5463172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（二）物业岗位、资质（格）及职责要求</w:t>
      </w:r>
    </w:p>
    <w:p w14:paraId="675E1A3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1、项目经理1人，应具有相应证书，负责本项目所有事宜。</w:t>
      </w:r>
    </w:p>
    <w:p w14:paraId="37160FC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2、保安岗位不少于13人（含保安队长）（机关大门口4人、办公楼大厅3人、消防监控室值班2人，办案工作区2人，12309接访站1人，以上均含夜间值班及巡逻）。</w:t>
      </w:r>
    </w:p>
    <w:p w14:paraId="04B5CC7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（1）工作职责：负责门卫等机关大院（含办案工作区）的安全工作、负责进出车辆管理、负责消防监控室值班工作。</w:t>
      </w:r>
    </w:p>
    <w:p w14:paraId="0884BB8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（2）任职人员要求：年龄18-48岁，身高1.68米以上。了解安全保障常识，服从命令听指挥，无刑事处罚、劳动教养、收容教育、强制戒毒或者被开除公职、开除军籍的记录，退伍军人优先。</w:t>
      </w:r>
    </w:p>
    <w:p w14:paraId="7B87254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3、保洁服务岗位不少于10人。</w:t>
      </w:r>
    </w:p>
    <w:p w14:paraId="7B90B77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岗位职责：负责机关大院（含办案区）楼内公共区域和会议室、拓展中心、接待大厅等室内及体育活动区域场地卫生清洁工作，保证按质按量的完成所分配的任务。任职人员年龄要求50岁以下。</w:t>
      </w:r>
    </w:p>
    <w:p w14:paraId="04F97BB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4、绿地管护岗位人员不少于7人。</w:t>
      </w:r>
    </w:p>
    <w:p w14:paraId="3D239CF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岗位职责范围：负责机关大院（含办案区）的树木、草坪、花卉的养护工作，定期施肥、浇水、修剪、打药、防治病虫害；负责机关大院（含办案区）内、办公楼外的卫生保洁工作，两区域楼内生活垃圾集中整理后外运至门外垃圾中转站。</w:t>
      </w:r>
    </w:p>
    <w:p w14:paraId="19DE9F1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（2）任职人员要求：年龄20-55岁，3年以上绿地管理工作经验、身体健康，工作责任心强，能吃苦耐劳，有良好的服务意识。</w:t>
      </w:r>
    </w:p>
    <w:p w14:paraId="4ED1976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5、水电岗位不少于4人（含夜间值班人1人）。</w:t>
      </w:r>
    </w:p>
    <w:p w14:paraId="1DB9240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（1）岗位职责：负责机关大院（含办案工作区）的水、电设备的日常巡视、检查和维修工作，做好计划性保养工作；负责二次供水设备维护；配合完成各种临时性工程改造工作。</w:t>
      </w:r>
    </w:p>
    <w:p w14:paraId="7A4948A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（2）任职人员要求：年龄 18—45岁；2年以上相关工作经验；工作责任心强，有良好的服务意识。</w:t>
      </w:r>
    </w:p>
    <w:p w14:paraId="092E860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6、会议及办案区住宿房间服务岗位不少于4人。</w:t>
      </w:r>
    </w:p>
    <w:p w14:paraId="54E5ACA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岗位职责：负责会议室的保洁，负责会议时的茶水、果点、会议用品、桌椅、照明等工作；负责办案区住宿房间布草保洁等工作，办案工作区住人时，每天需对住宿房间的做好布草保洁工作，不住人时，每月需对住宿房间至少做一遍保洁工作；负责传达室报刊信件的分发工作，保证按质按量的完成所分配的任务。</w:t>
      </w:r>
    </w:p>
    <w:p w14:paraId="33058CE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（2）任职人员要求：女，任职人员年龄要求50岁以下，其中不少于3人员年龄在20--30岁，身高1.62米以上，相貌端庄大方，能吃苦耐劳，干活利索，有酒店服务、会议服务工作经验。</w:t>
      </w:r>
    </w:p>
    <w:p w14:paraId="75B8586B">
      <w:pP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三、物业服务管理范围</w:t>
      </w:r>
    </w:p>
    <w:p w14:paraId="31FA355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机关大院（含办案工作区）安保服务；</w:t>
      </w:r>
    </w:p>
    <w:p w14:paraId="2B308CA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负责机关大院（含办案工作区）楼内公共区域和会议室、拓展中心、接待大厅等室内及体育活动区域场地卫生清洁工作；</w:t>
      </w:r>
    </w:p>
    <w:p w14:paraId="57A7AE5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机关大院（含办案工作区）绿地管护服务及院落清扫保洁；</w:t>
      </w:r>
    </w:p>
    <w:p w14:paraId="1CDA56F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水电维护；</w:t>
      </w:r>
    </w:p>
    <w:p w14:paraId="7481AAC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电梯维护。</w:t>
      </w:r>
    </w:p>
    <w:p w14:paraId="0E6C98F8">
      <w:pPr>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四、物业服务管理标准</w:t>
      </w:r>
    </w:p>
    <w:p w14:paraId="176D6D2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（一）安保工作及公共秩序维护管理要求</w:t>
      </w:r>
    </w:p>
    <w:p w14:paraId="21A1B3F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1、大门口、办公楼大厅卫及消防监控值班室实行24小时有人值守，安装值班电话，禁止脱岗。在机关上班时间对本单位人员、车辆，文明礼貌服务。</w:t>
      </w:r>
    </w:p>
    <w:p w14:paraId="75C8B48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2、疏导内部车辆（由甲方提供内部车辆车牌号，门卫以此区别外来车辆）停放在院内规划的车位上，不得在院内乱停乱放，劝阻外来车辆进入院内。</w:t>
      </w:r>
    </w:p>
    <w:p w14:paraId="6A13300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3、行政班时间对外来人员严格询问、登记、制止无关人员进入，非行政班时间原则上非本院人员免进。</w:t>
      </w:r>
    </w:p>
    <w:p w14:paraId="5E2BEAA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4、按甲方规定的时间及时地开关大门，保证门口秩序，人员及车辆出入顺利。</w:t>
      </w:r>
    </w:p>
    <w:p w14:paraId="0D59602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5、严禁小商、小贩等闲杂人员进入办公区。</w:t>
      </w:r>
    </w:p>
    <w:p w14:paraId="5F17E58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6、凡大件物品出大门时需有后勤签字或办公人员陪同证明，且门卫作好记录放行。</w:t>
      </w:r>
    </w:p>
    <w:p w14:paraId="44D8834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7、如外来人员来访，必须能准确说明被访人所在处室及姓名者或经电话预约后，方可登记后入院；如来访人员要求到找单位领导，门卫应通过电话询问被访人，得到同意并进行登记后方可前往。</w:t>
      </w:r>
    </w:p>
    <w:p w14:paraId="1A87C60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8、门卫人员如发现突发事件时如：火情、盗窃及其它危害人身财产安全的现象，迅速上报有关部门和双方主管领导，并采取力所能及的应急措施。</w:t>
      </w:r>
    </w:p>
    <w:p w14:paraId="27A6868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9、配合甲方及辖区部门做好综合治理工作，把治安事件控制到最低。</w:t>
      </w:r>
    </w:p>
    <w:p w14:paraId="70B45D8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10、门岗室内外保持整洁卫生，无关人员不准在门卫室长期逗留或打牌。</w:t>
      </w:r>
    </w:p>
    <w:p w14:paraId="6C91EE6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11、在举行大型集体活动时，疏导外来车辆的有序停放工作。</w:t>
      </w:r>
    </w:p>
    <w:p w14:paraId="03BCEC5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12、每周三上午在机关大院进行培训或训练。</w:t>
      </w:r>
    </w:p>
    <w:p w14:paraId="46F7703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13、门卫、办公楼大厅、消防监控值班室、办案工作区门卫实行24小时有人值守，安装值班电话，禁止脱岗。晚间值班人员按要求和分工，2小时内对全院夜间巡逻一次，管理物业服务部门应在院内适当位置设置打卡设备，记录巡逻轨迹，并在值班室巡逻值班薄记录巡逻情况。每年进行两次消防知识培训和消防演练，使大家掌握消防基本常识，熟练运用常用的消防器材。</w:t>
      </w:r>
    </w:p>
    <w:p w14:paraId="0FA76B2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（二）办公大楼及办案区公共区域、会议室、接待大厅、信访室及拓展中心室内保洁服务范围、工作流程及质量标准</w:t>
      </w:r>
    </w:p>
    <w:p w14:paraId="5EC1BDD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1、大厅的保洁：</w:t>
      </w:r>
    </w:p>
    <w:p w14:paraId="3DBE9AB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4F74D81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包括地面、宣传牌、信报箱、垃圾筒、电梯间、消防设施。</w:t>
      </w:r>
    </w:p>
    <w:p w14:paraId="3B83EDF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562EFAE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每天上午、下午院上班前分两次重点清理大厅、重点清理地面的垃圾杂物，院上班后，及时巡视保洁数次。</w:t>
      </w:r>
    </w:p>
    <w:p w14:paraId="600C0BB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用扫把清扫大厅地面垃圾，用长柄刷沾洗洁精清除掉污渍和香口胶。</w:t>
      </w:r>
    </w:p>
    <w:p w14:paraId="24EF022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清倒垃圾筒，洗后净后放回原处。</w:t>
      </w:r>
    </w:p>
    <w:p w14:paraId="1D66F82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用尘拖或拖把拖掉地面尘土和污迹。</w:t>
      </w:r>
    </w:p>
    <w:p w14:paraId="383CA52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用干毛巾和不锈钢油轻抹大厅内各种不锈钢制品，包括门柱、镶字、宣传栏。</w:t>
      </w:r>
    </w:p>
    <w:p w14:paraId="5A8AB2E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用湿毛巾拧干后，擦抹大厅门窗框、防火门、消防栓柜、指示牌、信报箱。</w:t>
      </w:r>
    </w:p>
    <w:p w14:paraId="5BD17A9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先用湿拖把拖两遍台阶，再将干净的湿拖把用力拧干后再拖一遍。</w:t>
      </w:r>
    </w:p>
    <w:p w14:paraId="65F96FB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用干净毛巾擦拭玻璃门，并每周清刮一次。</w:t>
      </w:r>
    </w:p>
    <w:p w14:paraId="7C0B5B2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出入口的台阶每周用洗洁精冲刷一次。</w:t>
      </w:r>
    </w:p>
    <w:p w14:paraId="1C8285A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1D03282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地面无烟头、纸屑、果皮等杂物，无污渍。</w:t>
      </w:r>
    </w:p>
    <w:p w14:paraId="2F9EF9B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公共设施表面无明显灰尘。</w:t>
      </w:r>
    </w:p>
    <w:p w14:paraId="619CA72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不锈钢表面光亮无污迹</w:t>
      </w:r>
    </w:p>
    <w:p w14:paraId="28D310F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玻璃门无水迹、手印、污迹。</w:t>
      </w:r>
    </w:p>
    <w:p w14:paraId="1E683DF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2、公用卫生间的保洁</w:t>
      </w:r>
    </w:p>
    <w:p w14:paraId="46126BB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6E78EC7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服务区域内所有公用卫生间。</w:t>
      </w:r>
    </w:p>
    <w:p w14:paraId="679276D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6A731D9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每天上午、下午院上班前分两次重点清理公用卫生间，院上班后巡视保洁。</w:t>
      </w:r>
    </w:p>
    <w:p w14:paraId="46F8EB6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打开门窗通风，用水冲洗大小便器，用夹子夹出小便器内的烟头等杂物。</w:t>
      </w:r>
    </w:p>
    <w:p w14:paraId="10646AD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从上到下屋顶、墙面清洁除尘、瓷砖面擦抹，清扫地面垃圾，清倒垃圾篓，换新垃圾袋后放回原位。</w:t>
      </w:r>
    </w:p>
    <w:p w14:paraId="0B6257E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将洁厕水倒入水勺内，用厕所刷沾洁厕水刷洗大、小便器，然后用清水冲净。</w:t>
      </w:r>
    </w:p>
    <w:p w14:paraId="4BDE5C7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用湿拖把拖干净地面，然后用干拖把拖干。</w:t>
      </w:r>
    </w:p>
    <w:p w14:paraId="41206DF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点燃卫生香和空气清新剂，小便斗内放入卫生球（樟脑丸）。</w:t>
      </w:r>
    </w:p>
    <w:p w14:paraId="35D89C7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及时巡视保洁数次，冲刷大小便池，清理地面垃圾、积水等。</w:t>
      </w:r>
    </w:p>
    <w:p w14:paraId="6C1D15D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6FCF6B9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天花板、墙角、灯具目视无灰尘、蜘蛛网。</w:t>
      </w:r>
    </w:p>
    <w:p w14:paraId="6BFB9DB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面镜、洗脸盆、台面洁净无污渍。</w:t>
      </w:r>
    </w:p>
    <w:p w14:paraId="688AA76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目视墙壁干净，便器洁净无黄渍。</w:t>
      </w:r>
    </w:p>
    <w:p w14:paraId="4E307DB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室内无异味、臭味。</w:t>
      </w:r>
    </w:p>
    <w:p w14:paraId="405DB96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地面无烟头、污渍、积水、纸屑、果皮。</w:t>
      </w:r>
    </w:p>
    <w:p w14:paraId="2921F50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3、楼道的清洁：</w:t>
      </w:r>
    </w:p>
    <w:p w14:paraId="5788EC2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4413A1C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楼道楼级、扶手、墙面、信报箱、消防栓、消防管道、楼道门窗、楼道灯开关及灯具的清洁。</w:t>
      </w:r>
    </w:p>
    <w:p w14:paraId="1CEF7EF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501CDA1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从顶层到底层自上而下清扫楼道梯级，将果皮、烟头、纸屑收集倒入垃圾箱；用胶桶装清水，洗净拖把，从顶层往下逐级拖抹梯级，拖抹时，清洗拖把数次。</w:t>
      </w:r>
    </w:p>
    <w:p w14:paraId="1553027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自上而下擦抹楼梯扶手及栏杆，擦抹时，清洗抹布数次。</w:t>
      </w:r>
    </w:p>
    <w:p w14:paraId="7BD9559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用于抹布擦抹配电箱、电表箱上的灰尘和污迹。</w:t>
      </w:r>
    </w:p>
    <w:p w14:paraId="226F1F8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每天上午、下午院上班前保洁完毕。</w:t>
      </w:r>
    </w:p>
    <w:p w14:paraId="0099F9AC">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上班后及时巡视楼道内外卫生，将广告纸、烟头、果皮、垃圾清扫干净。</w:t>
      </w:r>
    </w:p>
    <w:p w14:paraId="5A2D254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5D857CD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每天重点清扫、拖抹两次，并及时巡视保洁数次，保持干净。</w:t>
      </w:r>
    </w:p>
    <w:p w14:paraId="1DD31F3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目视楼道：无烟头、果皮、纸屑、广告纸、蜘蛛网、积尘、污迹等。</w:t>
      </w:r>
    </w:p>
    <w:p w14:paraId="09EB3B1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4、瓷砖、喷涂和大理石墙面的保洁</w:t>
      </w:r>
    </w:p>
    <w:p w14:paraId="362BDAB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31E48A0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服务区内所有贴瓷砖的内墙面、喷涂墙面和大理石墙面。</w:t>
      </w:r>
    </w:p>
    <w:p w14:paraId="196F191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314A691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用铲刀、刀片轻轻刮掉墙面的污垢、脏渍。</w:t>
      </w:r>
    </w:p>
    <w:p w14:paraId="32F0388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把毛巾浸入放有洗洁精的水盆，沿着墙壁从上往下来回擦抹。</w:t>
      </w:r>
    </w:p>
    <w:p w14:paraId="6D66B1C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有污迹的地方，再用短柄刷刷洗。</w:t>
      </w:r>
    </w:p>
    <w:p w14:paraId="1FDF0A0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换清水后，将毛巾浸透后，用力拧干，再清找一遍。</w:t>
      </w:r>
    </w:p>
    <w:p w14:paraId="4A7DB86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用干拖把拖干地面。</w:t>
      </w:r>
    </w:p>
    <w:p w14:paraId="44954B2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墙面清抹每周一次，墙面清洗每月一次，视其情况增加次数。</w:t>
      </w:r>
    </w:p>
    <w:p w14:paraId="24E3CB3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79EEB01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目视墙面干净整洁无污迹。</w:t>
      </w:r>
    </w:p>
    <w:p w14:paraId="09D6798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5、乳胶漆墙面的保洁：</w:t>
      </w:r>
    </w:p>
    <w:p w14:paraId="59E8394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6A9E33C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服务区内楼梯、走道等处的乳胶漆墙面及天棚面。</w:t>
      </w:r>
    </w:p>
    <w:p w14:paraId="2CE2094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3F50699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关闭局部要清洁处的门窗，在地面上淋些水。</w:t>
      </w:r>
    </w:p>
    <w:p w14:paraId="53BCB44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用鸡毛掸子或干净的扫把轻轻掸去墙面及天棚上灰尘。</w:t>
      </w:r>
    </w:p>
    <w:p w14:paraId="284047C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用干毛巾清擦墙面的污迹，擦不掉的污迹用细砂纸轻轻擦掉。</w:t>
      </w:r>
    </w:p>
    <w:p w14:paraId="669D474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用铲刀铲掉墙面上粘附的泥沙、痰迹。</w:t>
      </w:r>
    </w:p>
    <w:p w14:paraId="73C3D3D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扫净地面灰尘，再用拖把拖干净地面。</w:t>
      </w:r>
    </w:p>
    <w:p w14:paraId="4587E43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上述工作每月做一次，视其情况增加次数。</w:t>
      </w:r>
    </w:p>
    <w:p w14:paraId="116706B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668CF9D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目视墙面洁净无污迹、无粘附物、无灰尘、无蜘蛛网等。</w:t>
      </w:r>
    </w:p>
    <w:p w14:paraId="33C70C5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6、走廊的保洁：</w:t>
      </w:r>
    </w:p>
    <w:p w14:paraId="2C4338B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77D1A10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服务区内所有楼层公共通道地面。</w:t>
      </w:r>
    </w:p>
    <w:p w14:paraId="4102380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72B3931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每天上午、下午院上班前分两次用扫把拖把对走道地面清扫拖抹干净；院上班后及时巡视保洁数次。</w:t>
      </w:r>
    </w:p>
    <w:p w14:paraId="57B48B2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用长柄手刷沾去污粉对污迹较重的通道地面彻底清刷，再用拧干的湿毛巾，抹净墙根部分踢脚线。</w:t>
      </w:r>
    </w:p>
    <w:p w14:paraId="49B3E39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5965246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地面目视干净无杂物、无污迹。</w:t>
      </w:r>
    </w:p>
    <w:p w14:paraId="2D78D97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7、不锈钢的保洁保养：</w:t>
      </w:r>
    </w:p>
    <w:p w14:paraId="0B9A5B7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（1）范围</w:t>
      </w:r>
    </w:p>
    <w:p w14:paraId="2C97E51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护栏、标牌、宣传栏、扶手。</w:t>
      </w:r>
    </w:p>
    <w:p w14:paraId="3C16F38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（2）工作流程</w:t>
      </w:r>
    </w:p>
    <w:p w14:paraId="2659320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先用兑有中性清洁剂的溶液抹不锈钢表面。</w:t>
      </w:r>
    </w:p>
    <w:p w14:paraId="07F1B95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然后用无绒毛巾抹净不锈钢表面上的水珠。</w:t>
      </w:r>
    </w:p>
    <w:p w14:paraId="55B0510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置少许不锈钢油于无绒毛巾上，对不锈钢表面进行拭抹。</w:t>
      </w:r>
    </w:p>
    <w:p w14:paraId="66BC751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表面面积大的可用手动喷雾枪将不锈钢油喷于不锈钢表面，然后用无绒干毛巾拭抹。</w:t>
      </w:r>
    </w:p>
    <w:p w14:paraId="27A5618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（3）标准</w:t>
      </w:r>
    </w:p>
    <w:p w14:paraId="53F5F4DC">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亚光面不锈钢表面无污迹、无灰尘。</w:t>
      </w:r>
    </w:p>
    <w:p w14:paraId="3F6A156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镜面不锈钢表面光亮，三米内能清晰映出人物影象。</w:t>
      </w:r>
    </w:p>
    <w:p w14:paraId="0802C71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8、垃圾桶（箱）、痰盂的保洁：</w:t>
      </w:r>
    </w:p>
    <w:p w14:paraId="5D3BC26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（1）工作流程：</w:t>
      </w:r>
    </w:p>
    <w:p w14:paraId="22B11FA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清理出的垃圾按指定位置堆放。</w:t>
      </w:r>
    </w:p>
    <w:p w14:paraId="4DD77D5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清除垃圾桶（箱）、痰盂内的垃圾后，将桶（箱）、痰盂搬到有水源的地方，先用水冲洗一遍，然后对污迹处倒少许去污粉擦洗，再用水冲洗干净，搬到原处放好。</w:t>
      </w:r>
    </w:p>
    <w:p w14:paraId="1C84820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（2）标准</w:t>
      </w:r>
    </w:p>
    <w:p w14:paraId="0D77F10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目视无污迹，无广告纸，每天清运、清洗一次，垃圾桶和箱每周用去污粉清洁一次。</w:t>
      </w:r>
    </w:p>
    <w:p w14:paraId="51ADF85A">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垃圾桶周围不积污水，位置摆放合理，桶盖闭合，外观干净清洁。</w:t>
      </w:r>
    </w:p>
    <w:p w14:paraId="2613170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9、客用电梯的保洁：</w:t>
      </w:r>
    </w:p>
    <w:p w14:paraId="64F1E44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电梯门干净、无手印、无污迹、轨道干净无杂物。</w:t>
      </w:r>
    </w:p>
    <w:p w14:paraId="43EF33A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顶面、顶灯干净无灰尘。</w:t>
      </w:r>
    </w:p>
    <w:p w14:paraId="2CBBEAC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轿箱四壁干净无灰尘、无污渍。</w:t>
      </w:r>
    </w:p>
    <w:p w14:paraId="60870CE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地板干净无杂物、尘土、污渍。</w:t>
      </w:r>
    </w:p>
    <w:p w14:paraId="6740F6E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内外按键、控盘干净无灰尘、无污渍。</w:t>
      </w:r>
    </w:p>
    <w:p w14:paraId="09DE4AF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10、会议室及拓展中心室内的保洁：</w:t>
      </w:r>
    </w:p>
    <w:p w14:paraId="267292E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会议室门面、门把手、表面无尘土、无污渍、手印。</w:t>
      </w:r>
    </w:p>
    <w:p w14:paraId="76EC395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桌椅摆放整齐，干净无尘土、无毛发。</w:t>
      </w:r>
    </w:p>
    <w:p w14:paraId="44DF2C4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墙面、布面无尘土、无污渍、悬挂摆放的各种饰品干净，摆放整齐。</w:t>
      </w:r>
    </w:p>
    <w:p w14:paraId="0A51B33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垃圾桶及时清倒、内外干净。</w:t>
      </w:r>
    </w:p>
    <w:p w14:paraId="251D7E8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地面先清扫，再用拖把清拖干净、无污渍、无杂物。</w:t>
      </w:r>
    </w:p>
    <w:p w14:paraId="5BEFD1A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检查照明、空调等设施，确保正常工作。</w:t>
      </w:r>
    </w:p>
    <w:p w14:paraId="4324B82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做好开会时的茶水、果点供应和会议用品摆放。</w:t>
      </w:r>
    </w:p>
    <w:p w14:paraId="27B4B7B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尽力做好服务工作，确保开会时各项工作有序进行。</w:t>
      </w:r>
    </w:p>
    <w:p w14:paraId="4D226D6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11、地下室（含车库）的保洁：</w:t>
      </w:r>
    </w:p>
    <w:p w14:paraId="1C81B6BC">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每周清扫一次，地面无垃圾、水渍。</w:t>
      </w:r>
    </w:p>
    <w:p w14:paraId="059E05AF">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墙体无蜘蛛网、无浮尘。</w:t>
      </w:r>
    </w:p>
    <w:p w14:paraId="4F3FD2D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各种管道、反角镜等附属设施无锈蚀、无浮尘。</w:t>
      </w:r>
    </w:p>
    <w:p w14:paraId="615177C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（三）绿地管护内容要求及标准：</w:t>
      </w:r>
    </w:p>
    <w:p w14:paraId="02B93B3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1、养护内容要求：</w:t>
      </w:r>
    </w:p>
    <w:p w14:paraId="4B60E04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修剪：根据各类植物的生长特点、立地环境、景观要求，预先制订月历式修剪实施方案，方案中有详细注明修剪强度、修剪时间、修剪强度，院內紫薇、皂荚等古树名木要“一树一方案”，严格按照方案制定的操作规程适时进行，对院内乔木、大型灌木萌生的不定芽要及时清除，促使树木形态美观、营养集中。</w:t>
      </w:r>
    </w:p>
    <w:p w14:paraId="50F896B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（2）施肥：根据各类植物的生长特点及植物对肥料的需求进行作业，每年施肥次数≥2次，新种植物视生长情况，适时适量施肥，以保障各类植物的生长旺盛达到一定的景观效果。</w:t>
      </w:r>
    </w:p>
    <w:p w14:paraId="61E72AF3">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（3）除草：各类绿地、树穴、绿带要结合松土及时清理各类杂草，化学除草剂每年使用≥2次，要以人工灭草为主。</w:t>
      </w:r>
    </w:p>
    <w:p w14:paraId="75ECB4A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（4）病虫害防治：根据各类植物的寄生对象及时做好预测预报，及时采取措施防治；以灭幼脲、高氯等生物性农药为主使用，剧毒及国家明令禁止农药坚决不能使用。</w:t>
      </w:r>
    </w:p>
    <w:p w14:paraId="07D2753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（5）抗旱、抗涝：旱季及汛期要及时进行灌溉和排涝，不能有因干旱致植物死亡现象发生，汛期绿地低洼积水不能超过2天，长期积水区要加埋排涝管道，防止植物受损。</w:t>
      </w:r>
    </w:p>
    <w:p w14:paraId="61AC707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2、管护期内，供应商需按照园林一级养护内容服务标准进行作业，养护工具及设备有供应商提供，确保检察院园林养护达到一级标准，具体如下：</w:t>
      </w:r>
    </w:p>
    <w:p w14:paraId="68949DE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（1）园林植物达到：</w:t>
      </w:r>
    </w:p>
    <w:p w14:paraId="4071D40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生长势：健壮</w:t>
      </w:r>
    </w:p>
    <w:p w14:paraId="6F9C84F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叶子健壮：①叶色浓绿肥厚、在正常的条件下不黄叶，不焦叶、不卷叶、不落叶，叶上无虫尿、虫网灰尘；②被啃咬的叶片最严重的每株在5%以下(包括5%，以下同)。</w:t>
      </w:r>
    </w:p>
    <w:p w14:paraId="16EBF53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枝、干健壮：</w:t>
      </w:r>
    </w:p>
    <w:p w14:paraId="122638B2">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无明显枯枝、死权、枝条粗壮，过冬前新梢木质化；</w:t>
      </w:r>
    </w:p>
    <w:p w14:paraId="38C7498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无蛀干害虫的活卵活虫和蛀干痕迹发生</w:t>
      </w:r>
    </w:p>
    <w:p w14:paraId="473809B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介壳虫最严重处主枝干上100平方厘米1头活虫以下(包括1头，以下同)，较细的枝条每尺长的一段上在5头活虫以下(包括5头，以下同);株数都在2%以下(包括2%，以下同)。</w:t>
      </w:r>
    </w:p>
    <w:p w14:paraId="4A934A8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树冠完整：分支点合适，主侧枝分布均称和数量适宜、内膛不乱、通风透光。</w:t>
      </w:r>
    </w:p>
    <w:p w14:paraId="33A1F10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措施好：按一级技术措施要求认真进行养护。</w:t>
      </w:r>
    </w:p>
    <w:p w14:paraId="5933D5E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草坪覆盖率应基本达到100%；草坪内杂草控制在10%以内；生长茂盛颜色正常，不枯黄；每年修剪暖地型6次以上，冷地型15次以上；草坪管理精细生长旺盛，无病虫害、无秃斑露土现象。</w:t>
      </w:r>
    </w:p>
    <w:p w14:paraId="1DDBC87B">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（2）行道树和绿地内无死树，树木修剪合理，树形美观，能及时很好地解决树木与电线、建筑物、交通等之间的矛盾。</w:t>
      </w:r>
    </w:p>
    <w:p w14:paraId="1626C2C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（3）绿化生产垃圾(如：树枝、树叶、草沫等)重点地区路段能做到随产随清，其它地区和路段做到日产日清;绿地整洁，无砖石瓦块、筐和塑料袋等废弃物，并做到经常保洁。</w:t>
      </w:r>
    </w:p>
    <w:p w14:paraId="1B4A597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（4）木廊、亭台、栏杆、园路、井盖和牌饰等园林设施完整，做到及时维护和油饰。</w:t>
      </w:r>
    </w:p>
    <w:p w14:paraId="7165019C">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无明显地人为损坏，绿地、草坪内无堆物堆料、搭棚或侵占等；行道树树干上无钉栓刻画的现象，树下距树干2米范围内无堆物堆料、搭棚设摊、圈栏等影响树木养护管理和生长的现象（2米以内如有），则应有保护措施。</w:t>
      </w:r>
    </w:p>
    <w:p w14:paraId="61B41C9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养护期内，对于办公区域内的濒死树木及病害严重的乔灌木（供应商接收前，与采购人共同协商确定），有义务对其进行救治防治（特殊防治费用另议），但不保证成活，除此类情况以外，乙方自进场后保证养护对象百分百的成活率，否则补种同规格同类树木。</w:t>
      </w:r>
    </w:p>
    <w:p w14:paraId="1321F09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1、管护中常用农药、化肥、工人护具、常用园林机械（如扫地机、修剪机、绿篱机、剪草机、药雾机）和油料及苗木移栽所用支杆、草绳等均由供应商自行提供。</w:t>
      </w:r>
    </w:p>
    <w:p w14:paraId="7A9DC34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2、供应商合同签订前向采购人出具《绿化养护管理计划/实施方案》，并每月向采购人定期汇报计划落实情况及工作措施。</w:t>
      </w:r>
    </w:p>
    <w:p w14:paraId="3751E92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3、供应商必须重视安全生产，确保上岗人员均经过培训，工人护具配备齐全，养护期间不出安全责任事故。养护人员由于养护操作造成的安全责任事故，由供应商承担一切责任及损失。</w:t>
      </w:r>
    </w:p>
    <w:p w14:paraId="1CE98E9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（四）水电维护工作</w:t>
      </w:r>
    </w:p>
    <w:p w14:paraId="3010E54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1、水电设备维护</w:t>
      </w:r>
    </w:p>
    <w:p w14:paraId="3CCB129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（1）及时维护好电路、水路、灯具、水暖用具及日常办公桌椅。做好日常巡视、检测、保养工作，保障用电、用水和办公正常，发现故障及时上报甲方并维修，维修耗材采购方统一购买。</w:t>
      </w:r>
    </w:p>
    <w:p w14:paraId="583BD651">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（2）禁止违章作业，防止线路和人身安全事故的发生，及时维护好供电、供水设备保障正常供水供电。</w:t>
      </w:r>
    </w:p>
    <w:p w14:paraId="682A7D2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（3）每天要检查办公楼灯具和路灯、电器设备的实际使用情况，发现问题及时解决。负责水路、电路等小设备的安装和维修工作。</w:t>
      </w:r>
    </w:p>
    <w:p w14:paraId="684A12C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2、二次供水设施维护</w:t>
      </w:r>
    </w:p>
    <w:p w14:paraId="5BA2A51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二次供水设施维护部门应严格按国家建设部第156号令《城市供水水质管理规定》、《河南省城市供水二次供水管理规定》和《南阳市城市饮用水二次供水管理办法》的规定，在协议期内对二次供水设施进行清洗、消毒，全年4次清洗、全年8次定期消毒、全年4次水质检测。</w:t>
      </w:r>
    </w:p>
    <w:p w14:paraId="01F2D145">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二次供水设施维护部门有义务严格按照清洗流程为用户提供服务。具体为：清理蓄水池内淤泥等杂物；用硬刷等清除池内四壁污染物；用清洗机对池内四壁进行冲刷并消毒；用清水对池内四壁进行循环冲洗，直至清水；全面消毒；在用户在场情况下，在用户监督下，采水样化验；送呈水质检测报告。</w:t>
      </w:r>
    </w:p>
    <w:p w14:paraId="7E317F29">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二次供水设施维护部门严格按照清洗维护标准，配合用户维护二次供水设施水质。具体为：在现场清洗消毒后一周内为用户投放缓释消毒发生器（适用于水池、水箱、水塔），并向发生器内放置消毒药片。在维护期内，每季度向缓释消毒发生器内放置消毒药片。</w:t>
      </w:r>
    </w:p>
    <w:p w14:paraId="6EA8BB4D">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3、完成领导交办的其他任务。</w:t>
      </w:r>
    </w:p>
    <w:p w14:paraId="2EE2DBB8">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（五）电梯维保服务</w:t>
      </w:r>
    </w:p>
    <w:p w14:paraId="4DD5A97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电梯数量：8部</w:t>
      </w:r>
    </w:p>
    <w:p w14:paraId="5EE8557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服务内容：</w:t>
      </w:r>
    </w:p>
    <w:p w14:paraId="01D240B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1、根据《特种设备安全监察条例》及用户要求，提供每15天1次的例行保养，包括检查、清洁、调整及润滑设备的各类部件，按照河南省质量技术监督局颁布的《电梯保养周期表》执行。</w:t>
      </w:r>
    </w:p>
    <w:p w14:paraId="30015CD4">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2、在规定的维保期限内因产品质量的原因，出现零部件的损坏，以书面形式通知业主及时购买或更换，如因用户使用不当造成的损坏，与用户协商解决。</w:t>
      </w:r>
    </w:p>
    <w:p w14:paraId="5751529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3、自行负责保养及维修所需的材料如工具、100元以下专用材料、（不包括润滑剂、照明灯具、维修配件，由用户提供）、仪器、仪表及交通设施等等。</w:t>
      </w:r>
    </w:p>
    <w:p w14:paraId="1FB9A57E">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4、提供咨询服务，定期向用户通报设备运行情况，并免费提供法定工作时间内的及时热线服务。</w:t>
      </w:r>
    </w:p>
    <w:p w14:paraId="4BA9FA27">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5、负责实施当地政府监察部门年检前后的整改工作费用由用户方承担，并达到当地政府监察部门的各项年检标准。年检所发生的部件维修的处理，按第2条规定执行。</w:t>
      </w:r>
    </w:p>
    <w:p w14:paraId="034576C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6、负责24小时紧急抢修服务，接修电话后半小时内直到现场进行抢修。</w:t>
      </w:r>
    </w:p>
    <w:p w14:paraId="1806FC66">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7、遵守用户的规章制度，服从用户的管理。如因违反用户的规章制度和服务不周所产生不良后果以及罚款，维护方自行承担。</w:t>
      </w:r>
    </w:p>
    <w:p w14:paraId="1348D9E0">
      <w:pPr>
        <w:ind w:firstLine="476" w:firstLineChars="200"/>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在受检日前一个月内按相关规定主动向政府监察部门申报电梯年检，年检费用含在维保费用中。</w:t>
      </w:r>
    </w:p>
    <w:p w14:paraId="24BC5C0A">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(六)会议及办案区住宿房间服务</w:t>
      </w:r>
    </w:p>
    <w:p w14:paraId="0F60B9AB">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1、负责所有会议室的保洁；</w:t>
      </w:r>
    </w:p>
    <w:p w14:paraId="4BCF9448">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2、负责会议时的茶水、果点、会议用品、桌椅摆放、照明等保障工作；</w:t>
      </w:r>
    </w:p>
    <w:p w14:paraId="4F4A1DC1">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3、负责办案区住宿房间布草保洁工作，工作需要住人时，每天需对住宿房间的做好布草保洁工作，不住人时，每月需对住宿房间至少做一遍保洁工作；</w:t>
      </w:r>
    </w:p>
    <w:p w14:paraId="40969D9B">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4、负责传达室报刊信件的分发工作，保证按质按量的完成所分配的任务；</w:t>
      </w:r>
    </w:p>
    <w:p w14:paraId="0D450D24">
      <w:pPr>
        <w:ind w:firstLine="476" w:firstLineChars="20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5、完成领导交办的其他工作。</w:t>
      </w:r>
    </w:p>
    <w:p w14:paraId="2B4F4A14">
      <w:pPr>
        <w:ind w:firstLine="476" w:firstLineChars="200"/>
        <w:rPr>
          <w:rFonts w:hint="eastAsia" w:asciiTheme="minorEastAsia" w:hAnsiTheme="minorEastAsia" w:eastAsiaTheme="minorEastAsia" w:cstheme="minorEastAsia"/>
          <w:spacing w:val="-1"/>
          <w:sz w:val="24"/>
          <w:szCs w:val="24"/>
          <w:lang w:val="en-US" w:eastAsia="zh-CN"/>
        </w:rPr>
      </w:pPr>
    </w:p>
    <w:p w14:paraId="1F9630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2AF73EF">
      <w:pPr>
        <w:spacing w:line="360" w:lineRule="auto"/>
        <w:ind w:firstLine="480" w:firstLineChars="200"/>
        <w:rPr>
          <w:rFonts w:hint="eastAsia" w:ascii="宋体" w:hAnsi="宋体" w:eastAsia="宋体" w:cs="宋体"/>
          <w:bCs/>
          <w:kern w:val="2"/>
          <w:sz w:val="24"/>
          <w:szCs w:val="24"/>
          <w:highlight w:val="none"/>
          <w:lang w:eastAsia="zh-CN" w:bidi="ar-SA"/>
        </w:rPr>
      </w:pPr>
      <w:r>
        <w:rPr>
          <w:rFonts w:hint="eastAsia" w:ascii="宋体" w:hAnsi="宋体" w:eastAsia="宋体" w:cs="宋体"/>
          <w:bCs/>
          <w:kern w:val="2"/>
          <w:sz w:val="24"/>
          <w:szCs w:val="24"/>
          <w:highlight w:val="none"/>
          <w:lang w:eastAsia="zh-CN" w:bidi="ar-SA"/>
        </w:rPr>
        <w:t>1、</w:t>
      </w:r>
      <w:r>
        <w:rPr>
          <w:rFonts w:hint="eastAsia" w:ascii="宋体" w:hAnsi="宋体" w:eastAsia="宋体" w:cs="宋体"/>
          <w:bCs/>
          <w:kern w:val="2"/>
          <w:sz w:val="24"/>
          <w:szCs w:val="24"/>
          <w:highlight w:val="none"/>
          <w:lang w:val="en-US" w:eastAsia="zh-CN" w:bidi="ar-SA"/>
        </w:rPr>
        <w:t>供应商</w:t>
      </w:r>
      <w:r>
        <w:rPr>
          <w:rFonts w:hint="eastAsia" w:ascii="宋体" w:hAnsi="宋体" w:eastAsia="宋体" w:cs="宋体"/>
          <w:bCs/>
          <w:kern w:val="2"/>
          <w:sz w:val="24"/>
          <w:szCs w:val="24"/>
          <w:highlight w:val="none"/>
          <w:lang w:eastAsia="zh-CN" w:bidi="ar-SA"/>
        </w:rPr>
        <w:t>须明确本项目（服务）的项目负责人、服务人员名单、</w:t>
      </w:r>
      <w:r>
        <w:rPr>
          <w:rFonts w:hint="eastAsia" w:ascii="宋体" w:hAnsi="宋体" w:eastAsia="宋体" w:cs="宋体"/>
          <w:kern w:val="2"/>
          <w:sz w:val="24"/>
          <w:szCs w:val="24"/>
          <w:highlight w:val="none"/>
          <w:lang w:eastAsia="zh-CN" w:bidi="ar-SA"/>
        </w:rPr>
        <w:t>人员编制方案</w:t>
      </w:r>
      <w:r>
        <w:rPr>
          <w:rFonts w:hint="eastAsia" w:ascii="宋体" w:hAnsi="宋体" w:eastAsia="宋体" w:cs="宋体"/>
          <w:bCs/>
          <w:kern w:val="2"/>
          <w:sz w:val="24"/>
          <w:szCs w:val="24"/>
          <w:highlight w:val="none"/>
          <w:lang w:eastAsia="zh-CN" w:bidi="ar-SA"/>
        </w:rPr>
        <w:t>和人员</w:t>
      </w:r>
      <w:r>
        <w:rPr>
          <w:rFonts w:hint="eastAsia" w:ascii="宋体" w:hAnsi="宋体" w:eastAsia="宋体" w:cs="宋体"/>
          <w:sz w:val="24"/>
          <w:szCs w:val="24"/>
          <w:highlight w:val="none"/>
          <w:lang w:eastAsia="zh-CN"/>
        </w:rPr>
        <w:t>基本情况等。</w:t>
      </w:r>
    </w:p>
    <w:p w14:paraId="26033AA6">
      <w:pPr>
        <w:spacing w:line="360" w:lineRule="auto"/>
        <w:ind w:firstLine="480" w:firstLineChars="200"/>
        <w:rPr>
          <w:rFonts w:hint="eastAsia" w:ascii="宋体" w:hAnsi="宋体" w:eastAsia="宋体" w:cs="宋体"/>
          <w:bCs/>
          <w:kern w:val="2"/>
          <w:sz w:val="24"/>
          <w:szCs w:val="24"/>
          <w:highlight w:val="none"/>
          <w:lang w:eastAsia="zh-CN" w:bidi="ar-SA"/>
        </w:rPr>
      </w:pPr>
      <w:r>
        <w:rPr>
          <w:rFonts w:hint="eastAsia" w:ascii="宋体" w:hAnsi="宋体" w:eastAsia="宋体" w:cs="宋体"/>
          <w:bCs/>
          <w:kern w:val="2"/>
          <w:sz w:val="24"/>
          <w:szCs w:val="24"/>
          <w:highlight w:val="none"/>
          <w:lang w:eastAsia="zh-CN" w:bidi="ar-SA"/>
        </w:rPr>
        <w:t>2、</w:t>
      </w:r>
      <w:r>
        <w:rPr>
          <w:rFonts w:hint="eastAsia" w:ascii="宋体" w:hAnsi="宋体" w:eastAsia="宋体" w:cs="宋体"/>
          <w:bCs/>
          <w:kern w:val="2"/>
          <w:sz w:val="24"/>
          <w:szCs w:val="24"/>
          <w:highlight w:val="none"/>
          <w:lang w:val="en-US" w:eastAsia="zh-CN" w:bidi="ar-SA"/>
        </w:rPr>
        <w:t>供应商</w:t>
      </w:r>
      <w:r>
        <w:rPr>
          <w:rFonts w:hint="eastAsia" w:ascii="宋体" w:hAnsi="宋体" w:eastAsia="宋体" w:cs="宋体"/>
          <w:bCs/>
          <w:kern w:val="2"/>
          <w:sz w:val="24"/>
          <w:szCs w:val="24"/>
          <w:highlight w:val="none"/>
          <w:lang w:eastAsia="zh-CN" w:bidi="ar-SA"/>
        </w:rPr>
        <w:t>须提供本项目服务方案、管理制度等。</w:t>
      </w:r>
    </w:p>
    <w:p w14:paraId="5B649E0B">
      <w:pPr>
        <w:autoSpaceDE w:val="0"/>
        <w:autoSpaceDN w:val="0"/>
        <w:adjustRightInd w:val="0"/>
        <w:spacing w:line="360" w:lineRule="auto"/>
        <w:ind w:firstLine="480" w:firstLineChars="200"/>
        <w:rPr>
          <w:rFonts w:hint="eastAsia" w:ascii="宋体" w:hAnsi="宋体" w:eastAsia="宋体" w:cs="宋体"/>
          <w:bCs/>
          <w:kern w:val="2"/>
          <w:sz w:val="24"/>
          <w:szCs w:val="24"/>
          <w:highlight w:val="none"/>
          <w:lang w:eastAsia="zh-CN" w:bidi="ar-SA"/>
        </w:rPr>
      </w:pPr>
      <w:r>
        <w:rPr>
          <w:rFonts w:hint="eastAsia" w:ascii="宋体" w:hAnsi="宋体" w:eastAsia="宋体" w:cs="宋体"/>
          <w:bCs/>
          <w:kern w:val="2"/>
          <w:sz w:val="24"/>
          <w:szCs w:val="24"/>
          <w:highlight w:val="none"/>
          <w:lang w:eastAsia="zh-CN" w:bidi="ar-SA"/>
        </w:rPr>
        <w:t>3、本项目服务质量：合格，满足采购人要求。</w:t>
      </w:r>
    </w:p>
    <w:p w14:paraId="14D3538E">
      <w:pPr>
        <w:spacing w:line="360" w:lineRule="auto"/>
        <w:ind w:firstLine="480" w:firstLineChars="200"/>
        <w:rPr>
          <w:rFonts w:hint="eastAsia" w:ascii="宋体" w:hAnsi="宋体" w:eastAsia="宋体" w:cs="宋体"/>
          <w:bCs/>
          <w:kern w:val="2"/>
          <w:sz w:val="24"/>
          <w:szCs w:val="24"/>
          <w:highlight w:val="none"/>
          <w:lang w:eastAsia="zh-CN" w:bidi="ar-SA"/>
        </w:rPr>
      </w:pPr>
      <w:r>
        <w:rPr>
          <w:rFonts w:hint="eastAsia" w:ascii="宋体" w:hAnsi="宋体" w:eastAsia="宋体" w:cs="宋体"/>
          <w:bCs/>
          <w:kern w:val="2"/>
          <w:sz w:val="24"/>
          <w:szCs w:val="24"/>
          <w:highlight w:val="none"/>
          <w:lang w:eastAsia="zh-CN" w:bidi="ar-SA"/>
        </w:rPr>
        <w:t>4、合同的签订：中标人应在收到南阳市政府采购中心签发的《中标通知书》后及时和采购人签订服务合同。</w:t>
      </w:r>
    </w:p>
    <w:p w14:paraId="6A0A8AB9">
      <w:pPr>
        <w:widowControl w:val="0"/>
        <w:spacing w:line="360" w:lineRule="auto"/>
        <w:ind w:firstLine="480" w:firstLineChars="200"/>
        <w:rPr>
          <w:rFonts w:hint="eastAsia" w:ascii="宋体" w:hAnsi="宋体" w:eastAsia="宋体" w:cs="宋体"/>
          <w:bCs/>
          <w:kern w:val="2"/>
          <w:sz w:val="24"/>
          <w:szCs w:val="24"/>
          <w:highlight w:val="none"/>
          <w:lang w:eastAsia="zh-CN" w:bidi="ar-SA"/>
        </w:rPr>
      </w:pPr>
      <w:r>
        <w:rPr>
          <w:rFonts w:hint="eastAsia" w:ascii="宋体" w:hAnsi="宋体" w:eastAsia="宋体" w:cs="宋体"/>
          <w:bCs/>
          <w:kern w:val="2"/>
          <w:sz w:val="24"/>
          <w:szCs w:val="24"/>
          <w:highlight w:val="none"/>
          <w:lang w:eastAsia="zh-CN" w:bidi="ar-SA"/>
        </w:rPr>
        <w:t>5、服务期限：</w:t>
      </w: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eastAsia="zh-CN" w:bidi="ar-SA"/>
        </w:rPr>
        <w:t>年。</w:t>
      </w:r>
    </w:p>
    <w:p w14:paraId="38E76ABB">
      <w:pPr>
        <w:widowControl w:val="0"/>
        <w:spacing w:line="360" w:lineRule="auto"/>
        <w:ind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eastAsia="zh-CN" w:bidi="ar-SA"/>
        </w:rPr>
        <w:t>6、付款方式及条件：每</w:t>
      </w:r>
      <w:r>
        <w:rPr>
          <w:rFonts w:hint="eastAsia" w:ascii="宋体" w:hAnsi="宋体" w:eastAsia="宋体" w:cs="宋体"/>
          <w:bCs/>
          <w:kern w:val="2"/>
          <w:sz w:val="24"/>
          <w:szCs w:val="24"/>
          <w:highlight w:val="none"/>
          <w:lang w:val="en-US" w:eastAsia="zh-CN" w:bidi="ar-SA"/>
        </w:rPr>
        <w:t>月月</w:t>
      </w:r>
      <w:r>
        <w:rPr>
          <w:rFonts w:hint="eastAsia" w:ascii="宋体" w:hAnsi="宋体" w:eastAsia="宋体" w:cs="宋体"/>
          <w:bCs/>
          <w:kern w:val="2"/>
          <w:sz w:val="24"/>
          <w:szCs w:val="24"/>
          <w:highlight w:val="none"/>
          <w:lang w:eastAsia="zh-CN" w:bidi="ar-SA"/>
        </w:rPr>
        <w:t>末甲方验收合同约定的服务内容，根据考评情况支付当</w:t>
      </w:r>
      <w:r>
        <w:rPr>
          <w:rFonts w:hint="eastAsia" w:ascii="宋体" w:hAnsi="宋体" w:eastAsia="宋体" w:cs="宋体"/>
          <w:bCs/>
          <w:kern w:val="2"/>
          <w:sz w:val="24"/>
          <w:szCs w:val="24"/>
          <w:highlight w:val="none"/>
          <w:lang w:val="en-US" w:eastAsia="zh-CN" w:bidi="ar-SA"/>
        </w:rPr>
        <w:t>月</w:t>
      </w:r>
      <w:r>
        <w:rPr>
          <w:rFonts w:hint="eastAsia" w:ascii="宋体" w:hAnsi="宋体" w:eastAsia="宋体" w:cs="宋体"/>
          <w:bCs/>
          <w:kern w:val="2"/>
          <w:sz w:val="24"/>
          <w:szCs w:val="24"/>
          <w:highlight w:val="none"/>
          <w:lang w:eastAsia="zh-CN" w:bidi="ar-SA"/>
        </w:rPr>
        <w:t>服务费。</w:t>
      </w:r>
    </w:p>
    <w:p w14:paraId="332379EA">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7、其他要求：</w:t>
      </w:r>
    </w:p>
    <w:p w14:paraId="671CA7ED">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招标最后成交价为外包（购买）服务费。包括服务期间的消耗品、保洁、绿化管护作业设备及养护费、二次供水清洗消毒、水质检测以及人员的业务培训、健康检查、服装以及工资福利、奖金、保险金等各项费用，承担用工全部费用；公司与所有物业服务人员建立合法劳务关系，自行承担因劳务关系产生的各种法律责任，甲方（南阳市人民检察院）不承担任何责任。</w:t>
      </w:r>
    </w:p>
    <w:p w14:paraId="2FEEE043">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（2）投标人须明确本项目（指物业服务）的管理人员、服务人员、工作人员名单。</w:t>
      </w:r>
    </w:p>
    <w:p w14:paraId="45B58DB0">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（3）投标人须提供本项目物业服务的服务方案、物业保洁需投入的人员、设备和材料清单、服务及质量保证等。</w:t>
      </w:r>
    </w:p>
    <w:p w14:paraId="2B49A489">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（4）物业工具由中标人自行保障，如洗涤用品、清洁用品等。</w:t>
      </w:r>
    </w:p>
    <w:p w14:paraId="32B04656">
      <w:pPr>
        <w:widowControl w:val="0"/>
        <w:spacing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（5）本项目物业服务质量：合格，满足采购人要求。</w:t>
      </w:r>
    </w:p>
    <w:p w14:paraId="3672A638">
      <w:pPr>
        <w:widowControl w:val="0"/>
        <w:spacing w:line="360" w:lineRule="auto"/>
        <w:ind w:firstLine="480" w:firstLineChars="200"/>
        <w:rPr>
          <w:rFonts w:hint="default"/>
          <w:highlight w:val="none"/>
          <w:lang w:val="en-US" w:eastAsia="zh-CN"/>
        </w:rPr>
      </w:pPr>
      <w:r>
        <w:rPr>
          <w:rFonts w:hint="eastAsia" w:ascii="宋体" w:hAnsi="宋体" w:eastAsia="宋体" w:cs="宋体"/>
          <w:bCs/>
          <w:kern w:val="2"/>
          <w:sz w:val="24"/>
          <w:szCs w:val="24"/>
          <w:highlight w:val="none"/>
          <w:lang w:val="en-US" w:eastAsia="zh-CN" w:bidi="ar-SA"/>
        </w:rPr>
        <w:t>（6）合同的签订：中标人应在收到南阳市政府采购中心签发的《中标通知书》后及时和采购人签订服务合同。</w:t>
      </w:r>
    </w:p>
    <w:p w14:paraId="33441F4E">
      <w:pPr>
        <w:pStyle w:val="2"/>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7B0AAF4">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br w:type="page"/>
      </w:r>
    </w:p>
    <w:p w14:paraId="2BDD229B">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B7005E">
            <w:pPr>
              <w:pStyle w:val="33"/>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33"/>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33"/>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33"/>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7D2B4C4">
            <w:pPr>
              <w:pStyle w:val="3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726817">
            <w:pPr>
              <w:pStyle w:val="33"/>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3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906B0F7">
            <w:pPr>
              <w:pStyle w:val="3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33"/>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9F0A91">
            <w:pPr>
              <w:pStyle w:val="33"/>
              <w:rPr>
                <w:rFonts w:ascii="宋体" w:hAnsi="宋体" w:eastAsia="宋体" w:cs="宋体"/>
                <w:sz w:val="24"/>
                <w:szCs w:val="24"/>
                <w:highlight w:val="none"/>
                <w:lang w:eastAsia="zh-CN"/>
              </w:rPr>
            </w:pPr>
            <w:r>
              <w:rPr>
                <w:rFonts w:hint="eastAsia" w:ascii="宋体" w:hAnsi="宋体" w:eastAsia="宋体" w:cs="宋体"/>
                <w:spacing w:val="14"/>
                <w:sz w:val="24"/>
                <w:szCs w:val="24"/>
                <w:lang w:eastAsia="zh-CN"/>
              </w:rPr>
              <w:t>1、本项目采购标的按照中小企业划分标准属于</w:t>
            </w:r>
            <w:r>
              <w:rPr>
                <w:rFonts w:hint="eastAsia" w:ascii="宋体" w:hAnsi="宋体" w:eastAsia="宋体" w:cs="宋体"/>
                <w:spacing w:val="14"/>
                <w:sz w:val="24"/>
                <w:szCs w:val="24"/>
                <w:highlight w:val="none"/>
                <w:u w:val="single"/>
                <w:lang w:eastAsia="zh-CN"/>
              </w:rPr>
              <w:t xml:space="preserve"> </w:t>
            </w:r>
            <w:r>
              <w:rPr>
                <w:rFonts w:hint="eastAsia" w:ascii="宋体" w:hAnsi="宋体" w:eastAsia="宋体" w:cs="宋体"/>
                <w:spacing w:val="14"/>
                <w:sz w:val="24"/>
                <w:szCs w:val="24"/>
                <w:highlight w:val="none"/>
                <w:u w:val="single"/>
                <w:lang w:val="en-US" w:eastAsia="zh-CN"/>
              </w:rPr>
              <w:t>物业管理</w:t>
            </w:r>
            <w:r>
              <w:rPr>
                <w:rFonts w:hint="eastAsia" w:ascii="宋体" w:hAnsi="宋体" w:eastAsia="宋体" w:cs="宋体"/>
                <w:spacing w:val="14"/>
                <w:sz w:val="24"/>
                <w:szCs w:val="24"/>
                <w:highlight w:val="none"/>
                <w:u w:val="single"/>
                <w:lang w:eastAsia="zh-CN"/>
              </w:rPr>
              <w:t xml:space="preserve">           </w:t>
            </w:r>
            <w:r>
              <w:rPr>
                <w:rFonts w:hint="eastAsia" w:ascii="宋体" w:hAnsi="宋体" w:eastAsia="宋体" w:cs="宋体"/>
                <w:spacing w:val="14"/>
                <w:sz w:val="24"/>
                <w:szCs w:val="24"/>
                <w:highlight w:val="none"/>
                <w:lang w:eastAsia="zh-CN"/>
              </w:rPr>
              <w:t>；</w:t>
            </w:r>
            <w:r>
              <w:rPr>
                <w:rFonts w:hint="eastAsia" w:ascii="宋体" w:hAnsi="宋体" w:eastAsia="宋体" w:cs="宋体"/>
                <w:spacing w:val="29"/>
                <w:sz w:val="24"/>
                <w:szCs w:val="24"/>
                <w:highlight w:val="none"/>
                <w:lang w:eastAsia="zh-CN"/>
              </w:rPr>
              <w:t>☑本项目专门面向中小企业采购。</w:t>
            </w:r>
          </w:p>
          <w:p w14:paraId="7964FB1C">
            <w:pPr>
              <w:kinsoku/>
              <w:autoSpaceDE/>
              <w:autoSpaceDN/>
              <w:adjustRightInd/>
              <w:snapToGrid/>
              <w:textAlignment w:val="auto"/>
              <w:rPr>
                <w:rFonts w:ascii="宋体" w:hAnsi="宋体" w:eastAsia="宋体" w:cs="宋体"/>
                <w:spacing w:val="14"/>
                <w:sz w:val="24"/>
                <w:szCs w:val="24"/>
                <w:highlight w:val="none"/>
                <w:lang w:eastAsia="zh-CN"/>
              </w:rPr>
            </w:pPr>
            <w:r>
              <w:rPr>
                <w:rFonts w:hint="eastAsia" w:ascii="宋体" w:hAnsi="宋体" w:eastAsia="宋体" w:cs="宋体"/>
                <w:spacing w:val="-13"/>
                <w:sz w:val="24"/>
                <w:szCs w:val="24"/>
                <w:highlight w:val="none"/>
                <w:lang w:eastAsia="zh-CN"/>
              </w:rPr>
              <w:t>□</w:t>
            </w:r>
            <w:r>
              <w:rPr>
                <w:rFonts w:hint="eastAsia" w:ascii="宋体" w:hAnsi="宋体" w:eastAsia="宋体" w:cs="宋体"/>
                <w:spacing w:val="29"/>
                <w:sz w:val="24"/>
                <w:szCs w:val="24"/>
                <w:highlight w:val="none"/>
                <w:lang w:eastAsia="zh-CN"/>
              </w:rPr>
              <w:t>本项目小微企业价格折扣比例</w:t>
            </w:r>
            <w:r>
              <w:rPr>
                <w:rFonts w:hint="eastAsia" w:ascii="宋体" w:hAnsi="宋体" w:eastAsia="宋体" w:cs="宋体"/>
                <w:spacing w:val="29"/>
                <w:sz w:val="24"/>
                <w:szCs w:val="24"/>
                <w:highlight w:val="none"/>
                <w:lang w:val="en-US" w:eastAsia="zh-CN"/>
              </w:rPr>
              <w:t>15</w:t>
            </w:r>
            <w:r>
              <w:rPr>
                <w:rFonts w:hint="eastAsia" w:ascii="宋体" w:hAnsi="宋体" w:eastAsia="宋体" w:cs="宋体"/>
                <w:spacing w:val="29"/>
                <w:sz w:val="24"/>
                <w:szCs w:val="24"/>
                <w:highlight w:val="none"/>
                <w:lang w:eastAsia="zh-CN"/>
              </w:rPr>
              <w:t>%。</w:t>
            </w:r>
          </w:p>
          <w:p w14:paraId="556F7ADA">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宋体" w:hAnsi="宋体" w:eastAsia="宋体" w:cs="宋体"/>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64A7879">
            <w:pPr>
              <w:pStyle w:val="33"/>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33"/>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33"/>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33"/>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left"/>
              <w:rPr>
                <w:rFonts w:hint="eastAsia" w:asciiTheme="minorEastAsia" w:hAnsiTheme="minorEastAsia" w:eastAsiaTheme="minorEastAsia" w:cstheme="minorEastAsia"/>
                <w:sz w:val="24"/>
                <w:szCs w:val="24"/>
                <w:lang w:eastAsia="zh-CN"/>
              </w:rPr>
            </w:pPr>
            <w:r>
              <w:rPr>
                <w:rFonts w:hint="eastAsia" w:ascii="宋体" w:hAnsi="宋体" w:eastAsia="宋体" w:cs="宋体"/>
                <w:b w:val="0"/>
                <w:bCs/>
                <w:sz w:val="28"/>
                <w:szCs w:val="28"/>
                <w:u w:val="single"/>
                <w:lang w:eastAsia="zh-CN"/>
              </w:rPr>
              <w:t xml:space="preserve"> </w:t>
            </w:r>
            <w:r>
              <w:rPr>
                <w:rFonts w:hint="eastAsia" w:asciiTheme="minorEastAsia" w:hAnsiTheme="minorEastAsia" w:eastAsiaTheme="minorEastAsia" w:cstheme="minorEastAsia"/>
                <w:b w:val="0"/>
                <w:bCs/>
                <w:sz w:val="24"/>
                <w:szCs w:val="24"/>
                <w:u w:val="single"/>
                <w:lang w:val="en-US" w:eastAsia="zh-CN"/>
              </w:rPr>
              <w:t xml:space="preserve">468 </w:t>
            </w:r>
            <w:r>
              <w:rPr>
                <w:rFonts w:hint="eastAsia" w:asciiTheme="minorEastAsia" w:hAnsiTheme="minorEastAsia" w:eastAsiaTheme="minorEastAsia" w:cstheme="minorEastAsia"/>
                <w:b w:val="0"/>
                <w:bCs/>
                <w:sz w:val="24"/>
                <w:szCs w:val="24"/>
                <w:lang w:eastAsia="zh-CN"/>
              </w:rPr>
              <w:t>万元</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lang w:eastAsia="zh-CN"/>
              </w:rPr>
              <w:t>年</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10</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30</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10</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30</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AC1475A">
            <w:pPr>
              <w:pStyle w:val="33"/>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28450553">
            <w:pPr>
              <w:pStyle w:val="33"/>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p>
        </w:tc>
      </w:tr>
    </w:tbl>
    <w:p w14:paraId="4355A955">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74FBFB0">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7FFC28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b/>
          <w:bCs/>
          <w:color w:val="auto"/>
          <w:spacing w:val="7"/>
          <w:sz w:val="24"/>
          <w:szCs w:val="24"/>
          <w:highlight w:val="none"/>
          <w:u w:val="single"/>
          <w:lang w:val="en-US" w:eastAsia="zh-CN"/>
        </w:rPr>
        <w:t>468</w:t>
      </w:r>
      <w:r>
        <w:rPr>
          <w:rFonts w:hint="eastAsia" w:asciiTheme="minorEastAsia" w:hAnsiTheme="minorEastAsia" w:eastAsiaTheme="minorEastAsia" w:cstheme="minorEastAsia"/>
          <w:spacing w:val="7"/>
          <w:sz w:val="24"/>
          <w:szCs w:val="24"/>
          <w:highlight w:val="none"/>
          <w:u w:val="single"/>
          <w:lang w:val="en-US" w:eastAsia="zh-CN"/>
        </w:rPr>
        <w:t xml:space="preserve">  </w:t>
      </w:r>
      <w:r>
        <w:rPr>
          <w:rFonts w:hint="eastAsia" w:asciiTheme="minorEastAsia" w:hAnsiTheme="minorEastAsia" w:eastAsiaTheme="minorEastAsia" w:cstheme="minorEastAsia"/>
          <w:spacing w:val="7"/>
          <w:sz w:val="24"/>
          <w:szCs w:val="24"/>
          <w:highlight w:val="none"/>
          <w:u w:val="none"/>
          <w:lang w:val="en-US" w:eastAsia="zh-CN"/>
        </w:rPr>
        <w:t>万元</w:t>
      </w:r>
    </w:p>
    <w:p w14:paraId="50A9D3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p>
    <w:p w14:paraId="5FD39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B841A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2AFA0C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B1410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6A713D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5FC4E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0DD27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67867D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5C84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5 </w:t>
      </w:r>
      <w:r>
        <w:rPr>
          <w:rFonts w:hint="eastAsia" w:asciiTheme="minorEastAsia" w:hAnsiTheme="minorEastAsia" w:eastAsiaTheme="minorEastAsia" w:cstheme="minorEastAsia"/>
          <w:spacing w:val="2"/>
          <w:sz w:val="24"/>
          <w:szCs w:val="24"/>
        </w:rPr>
        <w:t>采购需求标准</w:t>
      </w:r>
    </w:p>
    <w:p w14:paraId="1722BDF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9B3B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3A6D0D4F">
      <w:pPr>
        <w:keepNext w:val="0"/>
        <w:keepLines w:val="0"/>
        <w:pageBreakBefore w:val="0"/>
        <w:kinsoku/>
        <w:wordWrap w:val="0"/>
        <w:overflowPunct/>
        <w:topLinePunct w:val="0"/>
        <w:bidi w:val="0"/>
        <w:spacing w:line="360" w:lineRule="auto"/>
        <w:ind w:firstLine="567"/>
        <w:jc w:val="both"/>
        <w:rPr>
          <w:rFonts w:hint="eastAsia" w:eastAsia="宋体" w:asciiTheme="minorEastAsia" w:hAnsiTheme="minorEastAsia" w:cstheme="minorEastAsia"/>
          <w:sz w:val="24"/>
          <w:lang w:eastAsia="zh-CN"/>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pacing w:val="-24"/>
          <w:sz w:val="24"/>
          <w:szCs w:val="24"/>
          <w:u w:val="single"/>
          <w:lang w:eastAsia="zh-CN"/>
        </w:rPr>
        <w:t>河南省南阳市人民检察院物业服务项目</w:t>
      </w:r>
      <w:r>
        <w:rPr>
          <w:rFonts w:hint="eastAsia" w:eastAsia="宋体" w:asciiTheme="minorEastAsia" w:hAnsiTheme="minorEastAsia" w:cstheme="minorEastAsia"/>
          <w:sz w:val="24"/>
          <w:lang w:eastAsia="zh-CN"/>
        </w:rPr>
        <w:t>。</w:t>
      </w:r>
    </w:p>
    <w:p w14:paraId="537E018C">
      <w:pPr>
        <w:pStyle w:val="31"/>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2C227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42AC96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4109A0">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B186C96">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FAAA961">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AB025EC">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4208A4">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5868C47">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D6A4422">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B0FD146">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0F4F971">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5C485F4">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367669">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51D765F">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DBBBD8D">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FB11AAB">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31"/>
        <w:rPr>
          <w:rFonts w:hint="eastAsia"/>
          <w:lang w:val="en-US" w:eastAsia="zh-CN"/>
        </w:rPr>
      </w:pPr>
    </w:p>
    <w:p w14:paraId="68CA1E7A">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3D379B8">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3C22A52">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139A113">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78FA0ECE">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D02667B">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07FA2419">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BCC665">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32"/>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33"/>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33"/>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33"/>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33"/>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2482C1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048F032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w:t>
      </w:r>
      <w:r>
        <w:rPr>
          <w:rFonts w:hint="eastAsia" w:asciiTheme="minorEastAsia" w:hAnsiTheme="minorEastAsia" w:eastAsiaTheme="minorEastAsia" w:cstheme="minorEastAsia"/>
          <w:spacing w:val="2"/>
          <w:position w:val="17"/>
          <w:sz w:val="24"/>
          <w:szCs w:val="24"/>
          <w:lang w:val="en-US" w:eastAsia="zh-CN"/>
        </w:rPr>
        <w:t>其</w:t>
      </w:r>
      <w:r>
        <w:rPr>
          <w:rFonts w:hint="eastAsia" w:asciiTheme="minorEastAsia" w:hAnsiTheme="minorEastAsia" w:eastAsiaTheme="minorEastAsia" w:cstheme="minorEastAsia"/>
          <w:spacing w:val="2"/>
          <w:position w:val="17"/>
          <w:sz w:val="24"/>
          <w:szCs w:val="24"/>
        </w:rPr>
        <w:t>是否满足招标文件的实质性要求。</w:t>
      </w:r>
    </w:p>
    <w:p w14:paraId="2E914D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280C50B">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51FB964">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395EE62E">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3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33"/>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33"/>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33"/>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33"/>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33"/>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33"/>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33"/>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33"/>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33"/>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33"/>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33"/>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3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3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33"/>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3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33"/>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3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3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33"/>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33"/>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33"/>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33"/>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33"/>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33"/>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33"/>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33"/>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1803DC8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40826A1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C1215A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□货物类，审查投标设备的技术指标、技术性能或产品技术说明、项目供货方案、售后服务方案、培训计划和强制节能产品证明文件等是否符合招标要求。</w:t>
      </w:r>
    </w:p>
    <w:p w14:paraId="1F30746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5CA1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24D0D66">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FA7D2CE">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4D1446D5">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5F059A5">
      <w:pPr>
        <w:pStyle w:val="25"/>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72087328">
      <w:pPr>
        <w:pStyle w:val="2"/>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4CAE7A0C">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2A4B8904">
      <w:pPr>
        <w:pStyle w:val="2"/>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187DAAC3">
      <w:pP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pPr>
    </w:p>
    <w:p w14:paraId="5F41906F">
      <w:pPr>
        <w:pStyle w:val="2"/>
        <w:rPr>
          <w:rFonts w:hint="eastAsia" w:ascii="宋体" w:hAnsi="宋体" w:eastAsia="宋体" w:cs="宋体"/>
          <w:b/>
          <w:bCs/>
          <w:snapToGrid w:val="0"/>
          <w:color w:val="000000"/>
          <w:kern w:val="2"/>
          <w:sz w:val="24"/>
          <w:szCs w:val="24"/>
          <w:lang w:val="en-US" w:eastAsia="zh-CN" w:bidi="ar-SA"/>
        </w:rPr>
      </w:pPr>
    </w:p>
    <w:p w14:paraId="1BA02136">
      <w:pPr>
        <w:pStyle w:val="2"/>
        <w:jc w:val="center"/>
        <w:rPr>
          <w:rFonts w:hint="eastAsia" w:ascii="宋体" w:hAnsi="宋体" w:eastAsia="宋体" w:cs="宋体"/>
          <w:b/>
          <w:bCs/>
          <w:snapToGrid w:val="0"/>
          <w:color w:val="000000"/>
          <w:kern w:val="2"/>
          <w:sz w:val="24"/>
          <w:szCs w:val="24"/>
          <w:lang w:val="en-US" w:eastAsia="zh-CN" w:bidi="ar-SA"/>
        </w:rPr>
      </w:pPr>
    </w:p>
    <w:p w14:paraId="33C9B014">
      <w:pPr>
        <w:pStyle w:val="2"/>
        <w:jc w:val="center"/>
        <w:rPr>
          <w:rFonts w:hint="eastAsia" w:ascii="宋体" w:hAnsi="宋体" w:eastAsia="宋体" w:cs="宋体"/>
          <w:b/>
          <w:bCs/>
          <w:snapToGrid w:val="0"/>
          <w:color w:val="000000"/>
          <w:kern w:val="2"/>
          <w:sz w:val="24"/>
          <w:szCs w:val="24"/>
          <w:lang w:val="en-US" w:eastAsia="zh-CN" w:bidi="ar-SA"/>
        </w:rPr>
      </w:pPr>
    </w:p>
    <w:p w14:paraId="40F39313">
      <w:pPr>
        <w:pStyle w:val="2"/>
        <w:jc w:val="center"/>
        <w:rPr>
          <w:rFonts w:hint="eastAsia" w:ascii="宋体" w:hAnsi="宋体" w:eastAsia="宋体" w:cs="宋体"/>
          <w:b/>
          <w:bCs/>
          <w:snapToGrid w:val="0"/>
          <w:color w:val="000000"/>
          <w:kern w:val="2"/>
          <w:sz w:val="24"/>
          <w:szCs w:val="24"/>
          <w:lang w:val="en-US" w:eastAsia="zh-CN" w:bidi="ar-SA"/>
        </w:rPr>
      </w:pPr>
    </w:p>
    <w:p w14:paraId="4DB2A1D6">
      <w:pPr>
        <w:pStyle w:val="2"/>
        <w:jc w:val="center"/>
        <w:rPr>
          <w:rFonts w:hint="eastAsia" w:ascii="宋体" w:hAnsi="宋体" w:eastAsia="宋体" w:cs="宋体"/>
          <w:b/>
          <w:bCs/>
          <w:snapToGrid w:val="0"/>
          <w:color w:val="000000"/>
          <w:kern w:val="2"/>
          <w:sz w:val="24"/>
          <w:szCs w:val="24"/>
          <w:lang w:val="en-US" w:eastAsia="zh-CN" w:bidi="ar-SA"/>
        </w:rPr>
      </w:pPr>
    </w:p>
    <w:p w14:paraId="55A1EE33">
      <w:pPr>
        <w:pStyle w:val="2"/>
        <w:jc w:val="center"/>
        <w:rPr>
          <w:rFonts w:hint="eastAsia" w:ascii="宋体" w:hAnsi="宋体" w:eastAsia="宋体" w:cs="宋体"/>
          <w:b/>
          <w:bCs/>
          <w:snapToGrid w:val="0"/>
          <w:color w:val="000000"/>
          <w:kern w:val="2"/>
          <w:sz w:val="24"/>
          <w:szCs w:val="24"/>
          <w:lang w:val="en-US" w:eastAsia="zh-CN" w:bidi="ar-SA"/>
        </w:rPr>
      </w:pPr>
    </w:p>
    <w:p w14:paraId="380F529E">
      <w:pPr>
        <w:pStyle w:val="2"/>
        <w:jc w:val="center"/>
        <w:rPr>
          <w:rFonts w:hint="eastAsia" w:ascii="宋体" w:hAnsi="宋体" w:eastAsia="宋体" w:cs="宋体"/>
          <w:b/>
          <w:bCs/>
          <w:snapToGrid w:val="0"/>
          <w:color w:val="000000"/>
          <w:kern w:val="2"/>
          <w:sz w:val="24"/>
          <w:szCs w:val="24"/>
          <w:lang w:val="en-US" w:eastAsia="zh-CN" w:bidi="ar-SA"/>
        </w:rPr>
      </w:pPr>
    </w:p>
    <w:p w14:paraId="683AD0C3">
      <w:pPr>
        <w:pStyle w:val="2"/>
        <w:jc w:val="center"/>
        <w:rPr>
          <w:rFonts w:hint="eastAsia" w:ascii="宋体" w:hAnsi="宋体" w:eastAsia="宋体" w:cs="宋体"/>
          <w:b/>
          <w:bCs/>
          <w:snapToGrid w:val="0"/>
          <w:color w:val="000000"/>
          <w:kern w:val="2"/>
          <w:sz w:val="24"/>
          <w:szCs w:val="24"/>
          <w:lang w:val="en-US" w:eastAsia="zh-CN" w:bidi="ar-SA"/>
        </w:rPr>
      </w:pPr>
    </w:p>
    <w:p w14:paraId="1E54A579">
      <w:pPr>
        <w:pStyle w:val="2"/>
        <w:jc w:val="center"/>
        <w:rPr>
          <w:rFonts w:hint="eastAsia" w:ascii="宋体" w:hAnsi="宋体" w:eastAsia="宋体" w:cs="宋体"/>
          <w:b/>
          <w:bCs/>
          <w:snapToGrid w:val="0"/>
          <w:color w:val="000000"/>
          <w:kern w:val="2"/>
          <w:sz w:val="24"/>
          <w:szCs w:val="24"/>
          <w:lang w:val="en-US" w:eastAsia="zh-CN" w:bidi="ar-SA"/>
        </w:rPr>
      </w:pPr>
    </w:p>
    <w:p w14:paraId="38A2B849">
      <w:pPr>
        <w:pStyle w:val="2"/>
        <w:jc w:val="center"/>
        <w:rPr>
          <w:rFonts w:hint="eastAsia" w:ascii="宋体" w:hAnsi="宋体" w:eastAsia="宋体" w:cs="宋体"/>
          <w:b/>
          <w:bCs/>
          <w:snapToGrid w:val="0"/>
          <w:color w:val="000000"/>
          <w:kern w:val="2"/>
          <w:sz w:val="24"/>
          <w:szCs w:val="24"/>
          <w:lang w:val="en-US" w:eastAsia="zh-CN" w:bidi="ar-SA"/>
        </w:rPr>
      </w:pPr>
    </w:p>
    <w:p w14:paraId="2C76DDBF">
      <w:pPr>
        <w:pStyle w:val="2"/>
        <w:jc w:val="both"/>
        <w:rPr>
          <w:rFonts w:hint="eastAsia" w:ascii="宋体" w:hAnsi="宋体" w:eastAsia="宋体" w:cs="宋体"/>
          <w:b/>
          <w:bCs/>
          <w:snapToGrid w:val="0"/>
          <w:color w:val="000000"/>
          <w:kern w:val="2"/>
          <w:sz w:val="24"/>
          <w:szCs w:val="24"/>
          <w:lang w:val="en-US" w:eastAsia="zh-CN" w:bidi="ar-SA"/>
        </w:rPr>
      </w:pPr>
    </w:p>
    <w:p w14:paraId="2FBB479D">
      <w:pPr>
        <w:pStyle w:val="2"/>
        <w:jc w:val="center"/>
        <w:rPr>
          <w:rFonts w:hint="eastAsia" w:ascii="宋体" w:hAnsi="宋体" w:eastAsia="宋体" w:cs="宋体"/>
          <w:b/>
          <w:bCs/>
          <w:snapToGrid w:val="0"/>
          <w:color w:val="000000"/>
          <w:kern w:val="2"/>
          <w:sz w:val="32"/>
          <w:szCs w:val="32"/>
          <w:lang w:val="en-US" w:eastAsia="zh-CN" w:bidi="ar-SA"/>
        </w:rPr>
      </w:pPr>
      <w:r>
        <w:rPr>
          <w:rFonts w:hint="eastAsia" w:ascii="宋体" w:hAnsi="宋体" w:eastAsia="宋体" w:cs="宋体"/>
          <w:b/>
          <w:bCs/>
          <w:snapToGrid w:val="0"/>
          <w:color w:val="000000"/>
          <w:kern w:val="2"/>
          <w:sz w:val="32"/>
          <w:szCs w:val="32"/>
          <w:lang w:val="en-US" w:eastAsia="zh-CN" w:bidi="ar-SA"/>
        </w:rPr>
        <w:t>评分标准</w:t>
      </w:r>
    </w:p>
    <w:p w14:paraId="27549CA3">
      <w:pPr>
        <w:pStyle w:val="2"/>
        <w:rPr>
          <w:rFonts w:hint="eastAsia" w:ascii="宋体" w:hAnsi="宋体" w:eastAsia="宋体" w:cs="宋体"/>
          <w:b/>
          <w:bCs/>
          <w:snapToGrid w:val="0"/>
          <w:color w:val="000000"/>
          <w:kern w:val="2"/>
          <w:sz w:val="24"/>
          <w:szCs w:val="24"/>
          <w:lang w:val="en-US" w:eastAsia="zh-CN" w:bidi="ar-SA"/>
        </w:rPr>
      </w:pPr>
    </w:p>
    <w:tbl>
      <w:tblPr>
        <w:tblStyle w:val="32"/>
        <w:tblW w:w="94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211"/>
        <w:gridCol w:w="717"/>
        <w:gridCol w:w="1753"/>
        <w:gridCol w:w="5015"/>
      </w:tblGrid>
      <w:tr w14:paraId="23F1C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noWrap w:val="0"/>
            <w:vAlign w:val="top"/>
          </w:tcPr>
          <w:p w14:paraId="074AC67D">
            <w:pPr>
              <w:keepNext w:val="0"/>
              <w:keepLines w:val="0"/>
              <w:pageBreakBefore w:val="0"/>
              <w:kinsoku w:val="0"/>
              <w:wordWrap/>
              <w:overflowPunct/>
              <w:topLinePunct w:val="0"/>
              <w:autoSpaceDE w:val="0"/>
              <w:autoSpaceDN w:val="0"/>
              <w:bidi w:val="0"/>
              <w:adjustRightInd w:val="0"/>
              <w:snapToGrid w:val="0"/>
              <w:spacing w:before="40" w:line="400" w:lineRule="exact"/>
              <w:ind w:left="198"/>
              <w:jc w:val="both"/>
              <w:textAlignment w:val="baseline"/>
              <w:rPr>
                <w:rFonts w:hint="eastAsia" w:ascii="仿宋" w:hAnsi="仿宋" w:eastAsia="仿宋" w:cs="仿宋"/>
                <w:b/>
                <w:bCs/>
                <w:sz w:val="22"/>
                <w:szCs w:val="22"/>
              </w:rPr>
            </w:pPr>
            <w:r>
              <w:rPr>
                <w:rFonts w:hint="eastAsia" w:ascii="仿宋" w:hAnsi="仿宋" w:eastAsia="仿宋" w:cs="仿宋"/>
                <w:b/>
                <w:bCs/>
                <w:spacing w:val="-3"/>
                <w:sz w:val="22"/>
                <w:szCs w:val="22"/>
              </w:rPr>
              <w:t>序号</w:t>
            </w:r>
          </w:p>
        </w:tc>
        <w:tc>
          <w:tcPr>
            <w:tcW w:w="1211" w:type="dxa"/>
            <w:noWrap w:val="0"/>
            <w:vAlign w:val="top"/>
          </w:tcPr>
          <w:p w14:paraId="25CF429F">
            <w:pPr>
              <w:keepNext w:val="0"/>
              <w:keepLines w:val="0"/>
              <w:pageBreakBefore w:val="0"/>
              <w:kinsoku w:val="0"/>
              <w:wordWrap/>
              <w:overflowPunct/>
              <w:topLinePunct w:val="0"/>
              <w:autoSpaceDE w:val="0"/>
              <w:autoSpaceDN w:val="0"/>
              <w:bidi w:val="0"/>
              <w:adjustRightInd w:val="0"/>
              <w:snapToGrid w:val="0"/>
              <w:spacing w:before="40" w:line="400" w:lineRule="exact"/>
              <w:jc w:val="center"/>
              <w:textAlignment w:val="baseline"/>
              <w:rPr>
                <w:rFonts w:hint="eastAsia" w:ascii="仿宋" w:hAnsi="仿宋" w:eastAsia="仿宋" w:cs="仿宋"/>
                <w:b/>
                <w:bCs/>
                <w:sz w:val="22"/>
                <w:szCs w:val="22"/>
              </w:rPr>
            </w:pPr>
            <w:r>
              <w:rPr>
                <w:rFonts w:hint="eastAsia" w:ascii="仿宋" w:hAnsi="仿宋" w:eastAsia="仿宋" w:cs="仿宋"/>
                <w:b/>
                <w:bCs/>
                <w:spacing w:val="-2"/>
                <w:sz w:val="22"/>
                <w:szCs w:val="22"/>
              </w:rPr>
              <w:t>评分因素</w:t>
            </w:r>
          </w:p>
        </w:tc>
        <w:tc>
          <w:tcPr>
            <w:tcW w:w="717" w:type="dxa"/>
            <w:noWrap w:val="0"/>
            <w:vAlign w:val="top"/>
          </w:tcPr>
          <w:p w14:paraId="0141CA71">
            <w:pPr>
              <w:keepNext w:val="0"/>
              <w:keepLines w:val="0"/>
              <w:pageBreakBefore w:val="0"/>
              <w:kinsoku w:val="0"/>
              <w:wordWrap/>
              <w:overflowPunct/>
              <w:topLinePunct w:val="0"/>
              <w:autoSpaceDE w:val="0"/>
              <w:autoSpaceDN w:val="0"/>
              <w:bidi w:val="0"/>
              <w:adjustRightInd w:val="0"/>
              <w:snapToGrid w:val="0"/>
              <w:spacing w:before="40" w:line="400" w:lineRule="exact"/>
              <w:jc w:val="center"/>
              <w:textAlignment w:val="baseline"/>
              <w:rPr>
                <w:rFonts w:hint="eastAsia" w:ascii="仿宋" w:hAnsi="仿宋" w:eastAsia="仿宋" w:cs="仿宋"/>
                <w:b/>
                <w:bCs/>
                <w:sz w:val="22"/>
                <w:szCs w:val="22"/>
              </w:rPr>
            </w:pPr>
            <w:r>
              <w:rPr>
                <w:rFonts w:hint="eastAsia" w:ascii="仿宋" w:hAnsi="仿宋" w:eastAsia="仿宋" w:cs="仿宋"/>
                <w:b/>
                <w:bCs/>
                <w:spacing w:val="-4"/>
                <w:sz w:val="22"/>
                <w:szCs w:val="22"/>
              </w:rPr>
              <w:t>分值</w:t>
            </w:r>
          </w:p>
        </w:tc>
        <w:tc>
          <w:tcPr>
            <w:tcW w:w="1753" w:type="dxa"/>
            <w:noWrap w:val="0"/>
            <w:vAlign w:val="top"/>
          </w:tcPr>
          <w:p w14:paraId="0331E8CC">
            <w:pPr>
              <w:keepNext w:val="0"/>
              <w:keepLines w:val="0"/>
              <w:pageBreakBefore w:val="0"/>
              <w:kinsoku w:val="0"/>
              <w:wordWrap/>
              <w:overflowPunct/>
              <w:topLinePunct w:val="0"/>
              <w:autoSpaceDE w:val="0"/>
              <w:autoSpaceDN w:val="0"/>
              <w:bidi w:val="0"/>
              <w:adjustRightInd w:val="0"/>
              <w:snapToGrid w:val="0"/>
              <w:spacing w:before="40" w:line="400" w:lineRule="exact"/>
              <w:jc w:val="center"/>
              <w:textAlignment w:val="baseline"/>
              <w:rPr>
                <w:rFonts w:hint="eastAsia" w:ascii="仿宋" w:hAnsi="仿宋" w:eastAsia="仿宋" w:cs="仿宋"/>
                <w:b/>
                <w:bCs/>
                <w:sz w:val="22"/>
                <w:szCs w:val="22"/>
              </w:rPr>
            </w:pPr>
            <w:r>
              <w:rPr>
                <w:rFonts w:hint="eastAsia" w:ascii="仿宋" w:hAnsi="仿宋" w:eastAsia="仿宋" w:cs="仿宋"/>
                <w:b/>
                <w:bCs/>
                <w:spacing w:val="-2"/>
                <w:sz w:val="22"/>
                <w:szCs w:val="22"/>
              </w:rPr>
              <w:t>评分标准</w:t>
            </w:r>
          </w:p>
        </w:tc>
        <w:tc>
          <w:tcPr>
            <w:tcW w:w="5015" w:type="dxa"/>
            <w:noWrap w:val="0"/>
            <w:vAlign w:val="top"/>
          </w:tcPr>
          <w:p w14:paraId="00E8784F">
            <w:pPr>
              <w:keepNext w:val="0"/>
              <w:keepLines w:val="0"/>
              <w:pageBreakBefore w:val="0"/>
              <w:kinsoku w:val="0"/>
              <w:wordWrap/>
              <w:overflowPunct/>
              <w:topLinePunct w:val="0"/>
              <w:autoSpaceDE w:val="0"/>
              <w:autoSpaceDN w:val="0"/>
              <w:bidi w:val="0"/>
              <w:adjustRightInd w:val="0"/>
              <w:snapToGrid w:val="0"/>
              <w:spacing w:before="40" w:line="400" w:lineRule="exact"/>
              <w:jc w:val="center"/>
              <w:textAlignment w:val="baseline"/>
              <w:rPr>
                <w:rFonts w:hint="eastAsia" w:ascii="仿宋" w:hAnsi="仿宋" w:eastAsia="仿宋" w:cs="仿宋"/>
                <w:b/>
                <w:bCs/>
                <w:sz w:val="22"/>
                <w:szCs w:val="22"/>
              </w:rPr>
            </w:pPr>
            <w:r>
              <w:rPr>
                <w:rFonts w:hint="eastAsia" w:ascii="仿宋" w:hAnsi="仿宋" w:eastAsia="仿宋" w:cs="仿宋"/>
                <w:b/>
                <w:bCs/>
                <w:spacing w:val="-4"/>
                <w:sz w:val="22"/>
                <w:szCs w:val="22"/>
              </w:rPr>
              <w:t>说明</w:t>
            </w:r>
          </w:p>
        </w:tc>
      </w:tr>
      <w:tr w14:paraId="15D34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noWrap w:val="0"/>
            <w:vAlign w:val="center"/>
          </w:tcPr>
          <w:p w14:paraId="7C163D56">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1</w:t>
            </w:r>
          </w:p>
        </w:tc>
        <w:tc>
          <w:tcPr>
            <w:tcW w:w="1211" w:type="dxa"/>
            <w:noWrap w:val="0"/>
            <w:vAlign w:val="center"/>
          </w:tcPr>
          <w:p w14:paraId="0A8C689B">
            <w:pPr>
              <w:keepNext w:val="0"/>
              <w:keepLines w:val="0"/>
              <w:pageBreakBefore w:val="0"/>
              <w:kinsoku/>
              <w:wordWrap w:val="0"/>
              <w:overflowPunct/>
              <w:topLinePunct w:val="0"/>
              <w:bidi w:val="0"/>
              <w:spacing w:line="360" w:lineRule="exact"/>
              <w:jc w:val="center"/>
              <w:rPr>
                <w:rFonts w:hint="eastAsia" w:ascii="仿宋" w:hAnsi="仿宋" w:eastAsia="仿宋" w:cs="仿宋"/>
                <w:b/>
                <w:bCs/>
                <w:spacing w:val="-3"/>
                <w:sz w:val="22"/>
                <w:szCs w:val="22"/>
                <w:highlight w:val="none"/>
              </w:rPr>
            </w:pPr>
            <w:r>
              <w:rPr>
                <w:rFonts w:hint="eastAsia" w:ascii="仿宋" w:hAnsi="仿宋" w:eastAsia="仿宋" w:cs="仿宋"/>
                <w:b/>
                <w:bCs/>
                <w:spacing w:val="-3"/>
                <w:sz w:val="22"/>
                <w:szCs w:val="22"/>
                <w:highlight w:val="none"/>
              </w:rPr>
              <w:t>投标报价</w:t>
            </w:r>
          </w:p>
          <w:p w14:paraId="6699AAB6">
            <w:pPr>
              <w:pStyle w:val="2"/>
              <w:rPr>
                <w:rFonts w:hint="default" w:eastAsia="仿宋"/>
                <w:lang w:val="en-US" w:eastAsia="zh-CN"/>
              </w:rPr>
            </w:pPr>
            <w:r>
              <w:rPr>
                <w:rFonts w:hint="eastAsia" w:ascii="仿宋" w:hAnsi="仿宋" w:eastAsia="仿宋" w:cs="仿宋"/>
                <w:b/>
                <w:bCs/>
                <w:spacing w:val="-3"/>
                <w:sz w:val="22"/>
                <w:szCs w:val="22"/>
                <w:highlight w:val="none"/>
                <w:lang w:val="en-US" w:eastAsia="zh-CN"/>
              </w:rPr>
              <w:t xml:space="preserve">  （10分）</w:t>
            </w:r>
          </w:p>
        </w:tc>
        <w:tc>
          <w:tcPr>
            <w:tcW w:w="717" w:type="dxa"/>
            <w:noWrap w:val="0"/>
            <w:vAlign w:val="center"/>
          </w:tcPr>
          <w:p w14:paraId="49618227">
            <w:pPr>
              <w:pStyle w:val="33"/>
              <w:keepNext w:val="0"/>
              <w:keepLines w:val="0"/>
              <w:pageBreakBefore w:val="0"/>
              <w:kinsoku/>
              <w:wordWrap w:val="0"/>
              <w:overflowPunct/>
              <w:topLinePunct w:val="0"/>
              <w:bidi w:val="0"/>
              <w:spacing w:line="360" w:lineRule="exact"/>
              <w:jc w:val="center"/>
              <w:rPr>
                <w:rFonts w:hint="default" w:ascii="仿宋" w:hAnsi="仿宋" w:eastAsia="仿宋" w:cs="仿宋"/>
                <w:b/>
                <w:bCs/>
                <w:sz w:val="22"/>
                <w:szCs w:val="22"/>
                <w:lang w:val="en-US" w:eastAsia="zh-CN"/>
              </w:rPr>
            </w:pPr>
            <w:r>
              <w:rPr>
                <w:rFonts w:hint="eastAsia" w:ascii="仿宋" w:hAnsi="仿宋" w:eastAsia="仿宋" w:cs="仿宋"/>
                <w:b/>
                <w:bCs/>
                <w:snapToGrid w:val="0"/>
                <w:color w:val="000000"/>
                <w:spacing w:val="-3"/>
                <w:kern w:val="0"/>
                <w:sz w:val="22"/>
                <w:szCs w:val="22"/>
                <w:highlight w:val="none"/>
                <w:lang w:val="en-US" w:eastAsia="zh-CN" w:bidi="ar-SA"/>
              </w:rPr>
              <w:t>10分</w:t>
            </w:r>
          </w:p>
        </w:tc>
        <w:tc>
          <w:tcPr>
            <w:tcW w:w="1753" w:type="dxa"/>
            <w:noWrap w:val="0"/>
            <w:vAlign w:val="center"/>
          </w:tcPr>
          <w:p w14:paraId="73E53C58">
            <w:pPr>
              <w:keepNext w:val="0"/>
              <w:keepLines w:val="0"/>
              <w:pageBreakBefore w:val="0"/>
              <w:kinsoku/>
              <w:wordWrap w:val="0"/>
              <w:overflowPunct/>
              <w:topLinePunct w:val="0"/>
              <w:bidi w:val="0"/>
              <w:spacing w:line="360" w:lineRule="exact"/>
              <w:ind w:left="113" w:right="103"/>
              <w:jc w:val="left"/>
              <w:rPr>
                <w:rFonts w:hint="eastAsia" w:ascii="仿宋" w:hAnsi="仿宋" w:eastAsia="仿宋" w:cs="仿宋"/>
                <w:sz w:val="22"/>
                <w:szCs w:val="22"/>
                <w:highlight w:val="none"/>
              </w:rPr>
            </w:pPr>
            <w:r>
              <w:rPr>
                <w:rFonts w:hint="eastAsia" w:ascii="仿宋" w:hAnsi="仿宋" w:eastAsia="仿宋" w:cs="仿宋"/>
                <w:spacing w:val="10"/>
                <w:sz w:val="22"/>
                <w:szCs w:val="22"/>
                <w:highlight w:val="none"/>
              </w:rPr>
              <w:t>满足招标文件要求且投标价格最低</w:t>
            </w:r>
            <w:r>
              <w:rPr>
                <w:rFonts w:hint="eastAsia" w:ascii="仿宋" w:hAnsi="仿宋" w:eastAsia="仿宋" w:cs="仿宋"/>
                <w:spacing w:val="-13"/>
                <w:sz w:val="22"/>
                <w:szCs w:val="22"/>
                <w:highlight w:val="none"/>
              </w:rPr>
              <w:t>的投标报价为评标基准价，其价格分</w:t>
            </w:r>
            <w:r>
              <w:rPr>
                <w:rFonts w:hint="eastAsia" w:ascii="仿宋" w:hAnsi="仿宋" w:eastAsia="仿宋" w:cs="仿宋"/>
                <w:spacing w:val="-6"/>
                <w:sz w:val="22"/>
                <w:szCs w:val="22"/>
                <w:highlight w:val="none"/>
              </w:rPr>
              <w:t>为满分。其他投标人的价格分统一按</w:t>
            </w:r>
            <w:r>
              <w:rPr>
                <w:rFonts w:hint="eastAsia" w:ascii="仿宋" w:hAnsi="仿宋" w:eastAsia="仿宋" w:cs="仿宋"/>
                <w:spacing w:val="-8"/>
                <w:sz w:val="22"/>
                <w:szCs w:val="22"/>
                <w:highlight w:val="none"/>
              </w:rPr>
              <w:t>照下列公式计算：</w:t>
            </w:r>
          </w:p>
          <w:p w14:paraId="28B361D1">
            <w:pPr>
              <w:pStyle w:val="33"/>
              <w:keepNext w:val="0"/>
              <w:keepLines w:val="0"/>
              <w:pageBreakBefore w:val="0"/>
              <w:kinsoku/>
              <w:wordWrap w:val="0"/>
              <w:overflowPunct/>
              <w:topLinePunct w:val="0"/>
              <w:bidi w:val="0"/>
              <w:spacing w:line="360" w:lineRule="exact"/>
              <w:ind w:left="111" w:leftChars="0" w:right="103" w:rightChars="0" w:firstLine="4" w:firstLineChars="0"/>
              <w:jc w:val="left"/>
              <w:rPr>
                <w:rFonts w:hint="eastAsia" w:ascii="仿宋" w:hAnsi="仿宋" w:eastAsia="仿宋" w:cs="仿宋"/>
                <w:sz w:val="22"/>
                <w:szCs w:val="22"/>
              </w:rPr>
            </w:pPr>
            <w:r>
              <w:rPr>
                <w:rFonts w:hint="eastAsia" w:ascii="仿宋" w:hAnsi="仿宋" w:eastAsia="仿宋" w:cs="仿宋"/>
                <w:spacing w:val="7"/>
                <w:sz w:val="22"/>
                <w:szCs w:val="22"/>
                <w:highlight w:val="none"/>
              </w:rPr>
              <w:t>投标报价得分</w:t>
            </w:r>
            <w:r>
              <w:rPr>
                <w:rFonts w:hint="eastAsia" w:ascii="仿宋" w:hAnsi="仿宋" w:eastAsia="仿宋" w:cs="仿宋"/>
                <w:spacing w:val="-8"/>
                <w:sz w:val="22"/>
                <w:szCs w:val="22"/>
                <w:highlight w:val="none"/>
              </w:rPr>
              <w:t>＝（</w:t>
            </w:r>
            <w:r>
              <w:rPr>
                <w:rFonts w:hint="eastAsia" w:ascii="仿宋" w:hAnsi="仿宋" w:eastAsia="仿宋" w:cs="仿宋"/>
                <w:spacing w:val="7"/>
                <w:sz w:val="22"/>
                <w:szCs w:val="22"/>
                <w:highlight w:val="none"/>
              </w:rPr>
              <w:t>评标基准价/投标</w:t>
            </w:r>
            <w:r>
              <w:rPr>
                <w:rFonts w:hint="eastAsia" w:ascii="仿宋" w:hAnsi="仿宋" w:eastAsia="仿宋" w:cs="仿宋"/>
                <w:spacing w:val="-12"/>
                <w:sz w:val="22"/>
                <w:szCs w:val="22"/>
                <w:highlight w:val="none"/>
              </w:rPr>
              <w:t>报价）×</w:t>
            </w:r>
            <w:r>
              <w:rPr>
                <w:rFonts w:hint="eastAsia" w:ascii="仿宋" w:hAnsi="仿宋" w:eastAsia="仿宋" w:cs="仿宋"/>
                <w:spacing w:val="-12"/>
                <w:sz w:val="22"/>
                <w:szCs w:val="22"/>
                <w:highlight w:val="none"/>
                <w:lang w:val="en-US" w:eastAsia="zh-CN"/>
              </w:rPr>
              <w:t>10</w:t>
            </w:r>
            <w:r>
              <w:rPr>
                <w:rFonts w:hint="eastAsia" w:ascii="仿宋" w:hAnsi="仿宋" w:eastAsia="仿宋" w:cs="仿宋"/>
                <w:spacing w:val="-12"/>
                <w:sz w:val="22"/>
                <w:szCs w:val="22"/>
                <w:highlight w:val="none"/>
              </w:rPr>
              <w:t>。</w:t>
            </w:r>
          </w:p>
        </w:tc>
        <w:tc>
          <w:tcPr>
            <w:tcW w:w="5015" w:type="dxa"/>
            <w:noWrap w:val="0"/>
            <w:vAlign w:val="top"/>
          </w:tcPr>
          <w:p w14:paraId="0DF463D4">
            <w:pPr>
              <w:keepNext w:val="0"/>
              <w:keepLines w:val="0"/>
              <w:pageBreakBefore w:val="0"/>
              <w:kinsoku/>
              <w:wordWrap w:val="0"/>
              <w:overflowPunct/>
              <w:topLinePunct w:val="0"/>
              <w:bidi w:val="0"/>
              <w:spacing w:line="360" w:lineRule="exact"/>
              <w:ind w:left="113" w:leftChars="0" w:right="103" w:rightChars="0"/>
              <w:jc w:val="both"/>
              <w:rPr>
                <w:rFonts w:hint="eastAsia" w:ascii="仿宋" w:hAnsi="仿宋" w:eastAsia="仿宋" w:cs="仿宋"/>
                <w:sz w:val="22"/>
                <w:szCs w:val="22"/>
              </w:rPr>
            </w:pPr>
            <w:r>
              <w:rPr>
                <w:rFonts w:hint="eastAsia" w:ascii="仿宋" w:hAnsi="仿宋" w:eastAsia="仿宋" w:cs="仿宋"/>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仿宋" w:hAnsi="仿宋" w:eastAsia="仿宋" w:cs="仿宋"/>
                <w:color w:val="auto"/>
                <w:spacing w:val="-13"/>
                <w:sz w:val="22"/>
                <w:szCs w:val="22"/>
                <w:highlight w:val="none"/>
                <w:lang w:eastAsia="zh-CN"/>
              </w:rPr>
              <w:t>扣除后参与评</w:t>
            </w:r>
            <w:r>
              <w:rPr>
                <w:rFonts w:hint="eastAsia" w:ascii="仿宋" w:hAnsi="仿宋" w:eastAsia="仿宋" w:cs="仿宋"/>
                <w:spacing w:val="-13"/>
                <w:sz w:val="22"/>
                <w:szCs w:val="22"/>
                <w:highlight w:val="none"/>
                <w:lang w:eastAsia="zh-CN"/>
              </w:rPr>
              <w:t>审。对于同时属于小微企业、监狱企业或残疾人福利性单位的，不重复进行投标报价扣除。（</w:t>
            </w:r>
            <w:r>
              <w:rPr>
                <w:rFonts w:hint="eastAsia" w:ascii="仿宋" w:hAnsi="仿宋" w:eastAsia="仿宋" w:cs="仿宋"/>
                <w:spacing w:val="-13"/>
                <w:sz w:val="22"/>
                <w:szCs w:val="22"/>
                <w:highlight w:val="none"/>
                <w:lang w:val="en-US" w:eastAsia="zh-CN"/>
              </w:rPr>
              <w:t>专门面向中小企业的项目除外</w:t>
            </w:r>
            <w:r>
              <w:rPr>
                <w:rFonts w:hint="eastAsia" w:ascii="仿宋" w:hAnsi="仿宋" w:eastAsia="仿宋" w:cs="仿宋"/>
                <w:spacing w:val="-13"/>
                <w:sz w:val="22"/>
                <w:szCs w:val="22"/>
                <w:highlight w:val="none"/>
                <w:lang w:eastAsia="zh-CN"/>
              </w:rPr>
              <w:t>）</w:t>
            </w:r>
          </w:p>
        </w:tc>
      </w:tr>
      <w:tr w14:paraId="1EDB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restart"/>
            <w:noWrap w:val="0"/>
            <w:vAlign w:val="center"/>
          </w:tcPr>
          <w:p w14:paraId="1540A232">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2</w:t>
            </w:r>
          </w:p>
        </w:tc>
        <w:tc>
          <w:tcPr>
            <w:tcW w:w="1211" w:type="dxa"/>
            <w:vMerge w:val="restart"/>
            <w:noWrap w:val="0"/>
            <w:vAlign w:val="center"/>
          </w:tcPr>
          <w:p w14:paraId="6EEC0DB6">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技术服务</w:t>
            </w:r>
          </w:p>
          <w:p w14:paraId="0D07385E">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方案</w:t>
            </w:r>
          </w:p>
          <w:p w14:paraId="2EB4E50D">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（76分）</w:t>
            </w:r>
          </w:p>
        </w:tc>
        <w:tc>
          <w:tcPr>
            <w:tcW w:w="717" w:type="dxa"/>
            <w:noWrap w:val="0"/>
            <w:vAlign w:val="center"/>
          </w:tcPr>
          <w:p w14:paraId="5173C349">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743A9E4D">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kern w:val="2"/>
                <w:sz w:val="22"/>
                <w:szCs w:val="22"/>
                <w:highlight w:val="none"/>
                <w:lang w:val="en-US" w:eastAsia="zh-CN" w:bidi="ar-SA"/>
              </w:rPr>
              <w:t>安保服务方案</w:t>
            </w:r>
          </w:p>
        </w:tc>
        <w:tc>
          <w:tcPr>
            <w:tcW w:w="5015" w:type="dxa"/>
            <w:noWrap w:val="0"/>
            <w:vAlign w:val="top"/>
          </w:tcPr>
          <w:p w14:paraId="4F1DE6B2">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kern w:val="2"/>
                <w:sz w:val="22"/>
                <w:szCs w:val="22"/>
                <w:highlight w:val="none"/>
                <w:lang w:val="en-US" w:eastAsia="zh-CN" w:bidi="ar-SA"/>
              </w:rPr>
              <w:t>根据投标人提供的安保服务方案进行评审：</w:t>
            </w:r>
          </w:p>
          <w:p w14:paraId="5A903A23">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安保服务方案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661DF482">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安保服务方案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46B87C3A">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安保服务方案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54828428">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安保服务方案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3F1731C8">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6972C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3194C9C3">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p>
        </w:tc>
        <w:tc>
          <w:tcPr>
            <w:tcW w:w="1211" w:type="dxa"/>
            <w:vMerge w:val="continue"/>
            <w:noWrap w:val="0"/>
            <w:vAlign w:val="center"/>
          </w:tcPr>
          <w:p w14:paraId="710DEE21">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p>
        </w:tc>
        <w:tc>
          <w:tcPr>
            <w:tcW w:w="717" w:type="dxa"/>
            <w:noWrap w:val="0"/>
            <w:vAlign w:val="center"/>
          </w:tcPr>
          <w:p w14:paraId="3ACDAA39">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0809643C">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保洁服务方案</w:t>
            </w:r>
          </w:p>
        </w:tc>
        <w:tc>
          <w:tcPr>
            <w:tcW w:w="5015" w:type="dxa"/>
            <w:noWrap w:val="0"/>
            <w:vAlign w:val="top"/>
          </w:tcPr>
          <w:p w14:paraId="43BC7332">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kern w:val="2"/>
                <w:sz w:val="22"/>
                <w:szCs w:val="22"/>
                <w:highlight w:val="none"/>
                <w:lang w:val="en-US" w:eastAsia="zh-CN" w:bidi="ar-SA"/>
              </w:rPr>
              <w:t>根据投标人提供的保洁服务方案进行评审：</w:t>
            </w:r>
          </w:p>
          <w:p w14:paraId="792FDF9A">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保洁服务方案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4BFABB69">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保洁服务方案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11512FE1">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保洁服务方案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02801CB5">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保洁服务方案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21D8FF1A">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09C82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0099B83F">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1123468B">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37A120ED">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1231C8BD">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b w:val="0"/>
                <w:bCs w:val="0"/>
                <w:kern w:val="2"/>
                <w:sz w:val="22"/>
                <w:szCs w:val="22"/>
                <w:highlight w:val="none"/>
                <w:lang w:val="en-US" w:eastAsia="zh-CN" w:bidi="ar-SA"/>
              </w:rPr>
              <w:t>水电维修方案</w:t>
            </w:r>
          </w:p>
        </w:tc>
        <w:tc>
          <w:tcPr>
            <w:tcW w:w="5015" w:type="dxa"/>
            <w:noWrap w:val="0"/>
            <w:vAlign w:val="top"/>
          </w:tcPr>
          <w:p w14:paraId="4C16F69C">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根据投标人提供的水电维修方案进行评审：</w:t>
            </w:r>
          </w:p>
          <w:p w14:paraId="4F43342B">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水电维修方案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115E3C95">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水电维修方案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5BE54412">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水电维修方案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7FD131FF">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水电维修方案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408CA015">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4DAB5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2C7C2E30">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0B8CB93A">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2AD64421">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1E2B27E4">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绿地管护方案</w:t>
            </w:r>
          </w:p>
        </w:tc>
        <w:tc>
          <w:tcPr>
            <w:tcW w:w="5015" w:type="dxa"/>
            <w:noWrap w:val="0"/>
            <w:vAlign w:val="top"/>
          </w:tcPr>
          <w:p w14:paraId="4D6D19DB">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根据投标人提供的绿地管护方案进行评审：</w:t>
            </w:r>
          </w:p>
          <w:p w14:paraId="55AE4BDE">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绿地管护方案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0E65A058">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绿地管护方案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5E3D3175">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绿地管护方案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23E000A5">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绿地管护方案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5E9CA4EF">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5524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5AEE30B4">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2F5EBF8B">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340C289C">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356A9E39">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会议及办案区住宿房间服务方案</w:t>
            </w:r>
          </w:p>
        </w:tc>
        <w:tc>
          <w:tcPr>
            <w:tcW w:w="5015" w:type="dxa"/>
            <w:noWrap w:val="0"/>
            <w:vAlign w:val="top"/>
          </w:tcPr>
          <w:p w14:paraId="36719F65">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根据投标人提供的会议及办案区住宿房间服务方案进行评审：</w:t>
            </w:r>
          </w:p>
          <w:p w14:paraId="1DBD7431">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会议及办案区住宿房间服务方案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24734450">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会议及办案区住宿房间服务方案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06FDBB9F">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会议及办案区住宿房间服务方案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483D5921">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会议及办案区住宿房间服务方案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724C2FB0">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3F19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7B3AAC96">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00CD5D7F">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6C689D43">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8分</w:t>
            </w:r>
          </w:p>
        </w:tc>
        <w:tc>
          <w:tcPr>
            <w:tcW w:w="1753" w:type="dxa"/>
            <w:noWrap w:val="0"/>
            <w:vAlign w:val="center"/>
          </w:tcPr>
          <w:p w14:paraId="378D4A14">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电梯维护方案</w:t>
            </w:r>
          </w:p>
        </w:tc>
        <w:tc>
          <w:tcPr>
            <w:tcW w:w="5015" w:type="dxa"/>
            <w:noWrap w:val="0"/>
            <w:vAlign w:val="top"/>
          </w:tcPr>
          <w:p w14:paraId="4081B239">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根据投标人提供的电梯维护方案进行评审：</w:t>
            </w:r>
          </w:p>
          <w:p w14:paraId="5EFFF0EB">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1.</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电梯维护方案</w:t>
            </w:r>
            <w:r>
              <w:rPr>
                <w:rFonts w:hint="eastAsia" w:ascii="仿宋" w:hAnsi="仿宋" w:eastAsia="仿宋" w:cs="仿宋"/>
                <w:snapToGrid w:val="0"/>
                <w:color w:val="000000"/>
                <w:spacing w:val="-13"/>
                <w:kern w:val="0"/>
                <w:sz w:val="22"/>
                <w:szCs w:val="22"/>
                <w:lang w:val="en-US" w:eastAsia="en-US" w:bidi="ar-SA"/>
              </w:rPr>
              <w:t>内容完整，实施方案合理、规范，可操作性强，完全满足采购文件的要求得</w:t>
            </w:r>
            <w:r>
              <w:rPr>
                <w:rFonts w:hint="eastAsia" w:ascii="仿宋" w:hAnsi="仿宋" w:eastAsia="仿宋" w:cs="仿宋"/>
                <w:snapToGrid w:val="0"/>
                <w:color w:val="000000"/>
                <w:spacing w:val="-13"/>
                <w:kern w:val="0"/>
                <w:sz w:val="22"/>
                <w:szCs w:val="22"/>
                <w:lang w:val="en-US" w:eastAsia="zh-CN" w:bidi="ar-SA"/>
              </w:rPr>
              <w:t>8</w:t>
            </w:r>
            <w:r>
              <w:rPr>
                <w:rFonts w:hint="eastAsia" w:ascii="仿宋" w:hAnsi="仿宋" w:eastAsia="仿宋" w:cs="仿宋"/>
                <w:snapToGrid w:val="0"/>
                <w:color w:val="000000"/>
                <w:spacing w:val="-13"/>
                <w:kern w:val="0"/>
                <w:sz w:val="22"/>
                <w:szCs w:val="22"/>
                <w:lang w:val="en-US" w:eastAsia="en-US" w:bidi="ar-SA"/>
              </w:rPr>
              <w:t>分；</w:t>
            </w:r>
          </w:p>
          <w:p w14:paraId="7F13E0A9">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2.</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电梯维护方案</w:t>
            </w:r>
            <w:r>
              <w:rPr>
                <w:rFonts w:hint="eastAsia" w:ascii="仿宋" w:hAnsi="仿宋" w:eastAsia="仿宋" w:cs="仿宋"/>
                <w:snapToGrid w:val="0"/>
                <w:color w:val="000000"/>
                <w:spacing w:val="-13"/>
                <w:kern w:val="0"/>
                <w:sz w:val="22"/>
                <w:szCs w:val="22"/>
                <w:lang w:val="en-US" w:eastAsia="en-US" w:bidi="ar-SA"/>
              </w:rPr>
              <w:t>内容较完整，实施方案较为合理，有可操作性，能满足采购文件的要求得</w:t>
            </w:r>
            <w:r>
              <w:rPr>
                <w:rFonts w:hint="eastAsia" w:ascii="仿宋" w:hAnsi="仿宋" w:eastAsia="仿宋" w:cs="仿宋"/>
                <w:snapToGrid w:val="0"/>
                <w:color w:val="000000"/>
                <w:spacing w:val="-13"/>
                <w:kern w:val="0"/>
                <w:sz w:val="22"/>
                <w:szCs w:val="22"/>
                <w:lang w:val="en-US" w:eastAsia="zh-CN" w:bidi="ar-SA"/>
              </w:rPr>
              <w:t>6</w:t>
            </w:r>
            <w:r>
              <w:rPr>
                <w:rFonts w:hint="eastAsia" w:ascii="仿宋" w:hAnsi="仿宋" w:eastAsia="仿宋" w:cs="仿宋"/>
                <w:snapToGrid w:val="0"/>
                <w:color w:val="000000"/>
                <w:spacing w:val="-13"/>
                <w:kern w:val="0"/>
                <w:sz w:val="22"/>
                <w:szCs w:val="22"/>
                <w:lang w:val="en-US" w:eastAsia="en-US" w:bidi="ar-SA"/>
              </w:rPr>
              <w:t>分；</w:t>
            </w:r>
          </w:p>
          <w:p w14:paraId="16E8A922">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3.</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电梯维护方案</w:t>
            </w:r>
            <w:r>
              <w:rPr>
                <w:rFonts w:hint="eastAsia" w:ascii="仿宋" w:hAnsi="仿宋" w:eastAsia="仿宋" w:cs="仿宋"/>
                <w:snapToGrid w:val="0"/>
                <w:color w:val="000000"/>
                <w:spacing w:val="-13"/>
                <w:kern w:val="0"/>
                <w:sz w:val="22"/>
                <w:szCs w:val="22"/>
                <w:lang w:val="en-US" w:eastAsia="en-US" w:bidi="ar-SA"/>
              </w:rPr>
              <w:t>基本全面，内容基本完整，实施方案基本合理、规范，可操作性一般，基本满足采购文件的要求，得</w:t>
            </w:r>
            <w:r>
              <w:rPr>
                <w:rFonts w:hint="eastAsia" w:ascii="仿宋" w:hAnsi="仿宋" w:eastAsia="仿宋" w:cs="仿宋"/>
                <w:snapToGrid w:val="0"/>
                <w:color w:val="000000"/>
                <w:spacing w:val="-13"/>
                <w:kern w:val="0"/>
                <w:sz w:val="22"/>
                <w:szCs w:val="22"/>
                <w:lang w:val="en-US" w:eastAsia="zh-CN" w:bidi="ar-SA"/>
              </w:rPr>
              <w:t>4</w:t>
            </w:r>
            <w:r>
              <w:rPr>
                <w:rFonts w:hint="eastAsia" w:ascii="仿宋" w:hAnsi="仿宋" w:eastAsia="仿宋" w:cs="仿宋"/>
                <w:snapToGrid w:val="0"/>
                <w:color w:val="000000"/>
                <w:spacing w:val="-13"/>
                <w:kern w:val="0"/>
                <w:sz w:val="22"/>
                <w:szCs w:val="22"/>
                <w:lang w:val="en-US" w:eastAsia="en-US" w:bidi="ar-SA"/>
              </w:rPr>
              <w:t>分；</w:t>
            </w:r>
          </w:p>
          <w:p w14:paraId="6C76E456">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4.</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en-US" w:bidi="ar-SA"/>
              </w:rPr>
              <w:t>提供的</w:t>
            </w:r>
            <w:r>
              <w:rPr>
                <w:rFonts w:hint="eastAsia" w:ascii="仿宋" w:hAnsi="仿宋" w:eastAsia="仿宋" w:cs="仿宋"/>
                <w:kern w:val="2"/>
                <w:sz w:val="22"/>
                <w:szCs w:val="22"/>
                <w:highlight w:val="none"/>
                <w:lang w:val="en-US" w:eastAsia="zh-CN" w:bidi="ar-SA"/>
              </w:rPr>
              <w:t>电梯维护方案</w:t>
            </w:r>
            <w:r>
              <w:rPr>
                <w:rFonts w:hint="eastAsia" w:ascii="仿宋" w:hAnsi="仿宋" w:eastAsia="仿宋" w:cs="仿宋"/>
                <w:snapToGrid w:val="0"/>
                <w:color w:val="000000"/>
                <w:spacing w:val="-13"/>
                <w:kern w:val="0"/>
                <w:sz w:val="22"/>
                <w:szCs w:val="22"/>
                <w:lang w:val="en-US" w:eastAsia="en-US" w:bidi="ar-SA"/>
              </w:rPr>
              <w:t>不够全面，方案不够合理、规范，不够可行，得</w:t>
            </w:r>
            <w:r>
              <w:rPr>
                <w:rFonts w:hint="eastAsia" w:ascii="仿宋" w:hAnsi="仿宋" w:eastAsia="仿宋" w:cs="仿宋"/>
                <w:snapToGrid w:val="0"/>
                <w:color w:val="000000"/>
                <w:spacing w:val="-13"/>
                <w:kern w:val="0"/>
                <w:sz w:val="22"/>
                <w:szCs w:val="22"/>
                <w:lang w:val="en-US" w:eastAsia="zh-CN" w:bidi="ar-SA"/>
              </w:rPr>
              <w:t>2</w:t>
            </w:r>
            <w:r>
              <w:rPr>
                <w:rFonts w:hint="eastAsia" w:ascii="仿宋" w:hAnsi="仿宋" w:eastAsia="仿宋" w:cs="仿宋"/>
                <w:snapToGrid w:val="0"/>
                <w:color w:val="000000"/>
                <w:spacing w:val="-13"/>
                <w:kern w:val="0"/>
                <w:sz w:val="22"/>
                <w:szCs w:val="22"/>
                <w:lang w:val="en-US" w:eastAsia="en-US" w:bidi="ar-SA"/>
              </w:rPr>
              <w:t>分；</w:t>
            </w:r>
          </w:p>
          <w:p w14:paraId="0B1C8E16">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5.缺项不得分。</w:t>
            </w:r>
          </w:p>
        </w:tc>
      </w:tr>
      <w:tr w14:paraId="5941A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1320EDFB">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06F3197C">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1A37CB4D">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3F91F14D">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人员配备</w:t>
            </w:r>
          </w:p>
        </w:tc>
        <w:tc>
          <w:tcPr>
            <w:tcW w:w="5015" w:type="dxa"/>
            <w:noWrap w:val="0"/>
            <w:vAlign w:val="top"/>
          </w:tcPr>
          <w:p w14:paraId="24B7721E">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根据</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kern w:val="2"/>
                <w:sz w:val="22"/>
                <w:szCs w:val="22"/>
                <w:highlight w:val="none"/>
                <w:lang w:val="en-US" w:eastAsia="zh-CN" w:bidi="ar-SA"/>
              </w:rPr>
              <w:t>拟投入本项目的人员安排、从业人员岗位分配、时间安排等方面进行评审：</w:t>
            </w:r>
          </w:p>
          <w:p w14:paraId="655EA9EF">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1.人员安排合理，配备专门服务团队，组织架构完整、人员分工明确、完全满足采购需求得7分；</w:t>
            </w:r>
          </w:p>
          <w:p w14:paraId="7515C815">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2.人员安排较合理，分工较明确、可行，基本满足采购需求得5分；</w:t>
            </w:r>
          </w:p>
          <w:p w14:paraId="6DB70791">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default"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3.人员安排及分工缺乏针对性，不能完全满足采购需求得3分；</w:t>
            </w:r>
          </w:p>
          <w:p w14:paraId="35CD9567">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4.有人员配备方案，但方案简单，人员安排不够合理，分工不够明确得1分；</w:t>
            </w:r>
          </w:p>
          <w:p w14:paraId="257CA5F9">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en-US" w:bidi="ar-SA"/>
              </w:rPr>
            </w:pPr>
            <w:r>
              <w:rPr>
                <w:rFonts w:hint="eastAsia" w:ascii="仿宋" w:hAnsi="仿宋" w:eastAsia="仿宋" w:cs="仿宋"/>
                <w:snapToGrid w:val="0"/>
                <w:color w:val="000000"/>
                <w:kern w:val="2"/>
                <w:sz w:val="22"/>
                <w:szCs w:val="22"/>
                <w:highlight w:val="none"/>
                <w:lang w:val="en-US" w:eastAsia="zh-CN" w:bidi="ar-SA"/>
              </w:rPr>
              <w:t>5.缺项不得分。</w:t>
            </w:r>
          </w:p>
        </w:tc>
      </w:tr>
      <w:tr w14:paraId="67579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48D061F0">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02B51B98">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37F4165C">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42A58B7B">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 xml:space="preserve"> 拟投入的设备</w:t>
            </w:r>
          </w:p>
        </w:tc>
        <w:tc>
          <w:tcPr>
            <w:tcW w:w="5015" w:type="dxa"/>
            <w:noWrap w:val="0"/>
            <w:vAlign w:val="top"/>
          </w:tcPr>
          <w:p w14:paraId="7B84BD03">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根据投标人拟投入本项目的设备状况、设备数量等的科学性、合理性进行评审：</w:t>
            </w:r>
          </w:p>
          <w:p w14:paraId="0CE9EF35">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1.拟投入设备种类、数量齐全、配置合理，完全满足采购需求得7分；</w:t>
            </w:r>
          </w:p>
          <w:p w14:paraId="279A9E2A">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2.拟投入设备种类、数量较齐全、配置基本合理，能满足采购需求得5分；</w:t>
            </w:r>
          </w:p>
          <w:p w14:paraId="3842B9C9">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3.拟投入设备种类、数量有欠缺，</w:t>
            </w:r>
            <w:r>
              <w:rPr>
                <w:rFonts w:hint="eastAsia" w:ascii="仿宋" w:hAnsi="仿宋" w:eastAsia="仿宋" w:cs="仿宋"/>
                <w:snapToGrid w:val="0"/>
                <w:color w:val="000000"/>
                <w:kern w:val="2"/>
                <w:sz w:val="22"/>
                <w:szCs w:val="22"/>
                <w:highlight w:val="none"/>
                <w:lang w:val="en-US" w:eastAsia="zh-CN" w:bidi="ar-SA"/>
              </w:rPr>
              <w:t>基本满足采购需求得3分；</w:t>
            </w:r>
          </w:p>
          <w:p w14:paraId="5927D89A">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4.拟投入设备不够齐全，分配不够合理，得1分；</w:t>
            </w:r>
          </w:p>
          <w:p w14:paraId="423A49BB">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5.缺项不得分。</w:t>
            </w:r>
          </w:p>
          <w:p w14:paraId="15065379">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注：可提供设备购买发票或租赁合同、设备清单、设备图片等相关证明文件。</w:t>
            </w:r>
          </w:p>
        </w:tc>
      </w:tr>
      <w:tr w14:paraId="2C41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3F30AA3A">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4BB7DD6C">
            <w:pPr>
              <w:keepNext w:val="0"/>
              <w:keepLines w:val="0"/>
              <w:pageBreakBefore w:val="0"/>
              <w:kinsoku w:val="0"/>
              <w:wordWrap/>
              <w:overflowPunct/>
              <w:topLinePunct w:val="0"/>
              <w:autoSpaceDE w:val="0"/>
              <w:autoSpaceDN w:val="0"/>
              <w:bidi w:val="0"/>
              <w:adjustRightInd w:val="0"/>
              <w:snapToGrid w:val="0"/>
              <w:spacing w:before="78" w:line="400" w:lineRule="exact"/>
              <w:ind w:firstLine="194" w:firstLineChars="100"/>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278BCF2E">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7FC0006F">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管理制度</w:t>
            </w:r>
          </w:p>
        </w:tc>
        <w:tc>
          <w:tcPr>
            <w:tcW w:w="5015" w:type="dxa"/>
            <w:noWrap w:val="0"/>
            <w:vAlign w:val="top"/>
          </w:tcPr>
          <w:p w14:paraId="5F7076D2">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根据</w:t>
            </w:r>
            <w:r>
              <w:rPr>
                <w:rFonts w:hint="eastAsia" w:ascii="仿宋" w:hAnsi="仿宋" w:eastAsia="仿宋" w:cs="仿宋"/>
                <w:kern w:val="2"/>
                <w:sz w:val="22"/>
                <w:szCs w:val="22"/>
                <w:highlight w:val="none"/>
                <w:lang w:val="en-US" w:eastAsia="zh-CN" w:bidi="ar-SA"/>
              </w:rPr>
              <w:t>投标人</w:t>
            </w:r>
            <w:r>
              <w:rPr>
                <w:rFonts w:hint="eastAsia" w:ascii="仿宋" w:hAnsi="仿宋" w:eastAsia="仿宋" w:cs="仿宋"/>
                <w:snapToGrid w:val="0"/>
                <w:color w:val="000000"/>
                <w:spacing w:val="-13"/>
                <w:kern w:val="0"/>
                <w:sz w:val="22"/>
                <w:szCs w:val="22"/>
                <w:lang w:val="en-US" w:eastAsia="zh-CN" w:bidi="ar-SA"/>
              </w:rPr>
              <w:t>提供管理制度（包含人员的岗前培训计划、管理措施、人员日常考核等内容)进行评审：</w:t>
            </w:r>
          </w:p>
          <w:p w14:paraId="670EF025">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1.制度健全可行，具有合理性，制度完善，条理清晰的，得7分；</w:t>
            </w:r>
          </w:p>
          <w:p w14:paraId="712413D1">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2.制度基本健全可行，基本具有合理性，制度完善，条理基本清晰的，得5分；</w:t>
            </w:r>
          </w:p>
          <w:p w14:paraId="4B289673">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3.制度基本简单粗略，内容不够全面，合理性一般，得3分；</w:t>
            </w:r>
          </w:p>
          <w:p w14:paraId="4ADC1020">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4.制度不健全，内容简单，不够科学、合理，得1分；</w:t>
            </w:r>
          </w:p>
          <w:p w14:paraId="359AE752">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5.缺项不得分</w:t>
            </w:r>
          </w:p>
        </w:tc>
      </w:tr>
      <w:tr w14:paraId="583F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5A3A4094">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211" w:type="dxa"/>
            <w:vMerge w:val="continue"/>
            <w:noWrap w:val="0"/>
            <w:vAlign w:val="center"/>
          </w:tcPr>
          <w:p w14:paraId="3DF4974B">
            <w:pPr>
              <w:keepNext w:val="0"/>
              <w:keepLines w:val="0"/>
              <w:pageBreakBefore w:val="0"/>
              <w:kinsoku w:val="0"/>
              <w:wordWrap/>
              <w:overflowPunct/>
              <w:topLinePunct w:val="0"/>
              <w:autoSpaceDE w:val="0"/>
              <w:autoSpaceDN w:val="0"/>
              <w:bidi w:val="0"/>
              <w:adjustRightInd w:val="0"/>
              <w:snapToGrid w:val="0"/>
              <w:spacing w:before="78" w:line="400" w:lineRule="exact"/>
              <w:ind w:firstLine="194" w:firstLineChars="100"/>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717" w:type="dxa"/>
            <w:noWrap w:val="0"/>
            <w:vAlign w:val="center"/>
          </w:tcPr>
          <w:p w14:paraId="0EB0263D">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249D7A61">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default"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应急预案</w:t>
            </w:r>
          </w:p>
        </w:tc>
        <w:tc>
          <w:tcPr>
            <w:tcW w:w="5015" w:type="dxa"/>
            <w:noWrap w:val="0"/>
            <w:vAlign w:val="top"/>
          </w:tcPr>
          <w:p w14:paraId="11435006">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default"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根据供应商针对本项目提供的关于重大活动、突发事件应急预案和保障措施的科学性、合理性、可行性进行评审：</w:t>
            </w:r>
          </w:p>
          <w:p w14:paraId="12D084B8">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1.供应商提供的应急方案内容全面完整，方案合理、规范，可操作性强，完全满足采购文件的要求得7分；</w:t>
            </w:r>
          </w:p>
          <w:p w14:paraId="195E2303">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2.供应商提供的应急方案内容较全面，方案较为合理，有可操作性，能满足采购文件的要求得5分；</w:t>
            </w:r>
          </w:p>
          <w:p w14:paraId="0397EC5B">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3.供应商提供的应急方案基本全面，内容基本完整，方案基本合理、规范，可操作性一般，基本满足采购文件的要求，得3分；</w:t>
            </w:r>
          </w:p>
          <w:p w14:paraId="7777FD0D">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4.供应商提供的应急方案不够全面，内容不够完整、合理，不够可行得1分；</w:t>
            </w:r>
          </w:p>
          <w:p w14:paraId="379C398B">
            <w:pPr>
              <w:pStyle w:val="33"/>
              <w:keepNext w:val="0"/>
              <w:keepLines w:val="0"/>
              <w:pageBreakBefore w:val="0"/>
              <w:numPr>
                <w:ilvl w:val="0"/>
                <w:numId w:val="0"/>
              </w:numPr>
              <w:kinsoku w:val="0"/>
              <w:wordWrap/>
              <w:overflowPunct/>
              <w:topLinePunct w:val="0"/>
              <w:autoSpaceDE w:val="0"/>
              <w:autoSpaceDN w:val="0"/>
              <w:bidi w:val="0"/>
              <w:adjustRightInd w:val="0"/>
              <w:snapToGrid w:val="0"/>
              <w:spacing w:before="33" w:line="400" w:lineRule="exact"/>
              <w:ind w:left="76" w:leftChars="0" w:right="23" w:rightChars="0" w:firstLine="2" w:firstLineChars="0"/>
              <w:jc w:val="both"/>
              <w:textAlignment w:val="baseline"/>
              <w:rPr>
                <w:rFonts w:hint="eastAsia" w:ascii="仿宋" w:hAnsi="仿宋" w:eastAsia="仿宋" w:cs="仿宋"/>
                <w:snapToGrid w:val="0"/>
                <w:color w:val="000000"/>
                <w:kern w:val="2"/>
                <w:sz w:val="22"/>
                <w:szCs w:val="22"/>
                <w:highlight w:val="none"/>
                <w:lang w:val="en-US" w:eastAsia="zh-CN" w:bidi="ar-SA"/>
              </w:rPr>
            </w:pPr>
            <w:r>
              <w:rPr>
                <w:rFonts w:hint="eastAsia" w:ascii="仿宋" w:hAnsi="仿宋" w:eastAsia="仿宋" w:cs="仿宋"/>
                <w:snapToGrid w:val="0"/>
                <w:color w:val="000000"/>
                <w:kern w:val="2"/>
                <w:sz w:val="22"/>
                <w:szCs w:val="22"/>
                <w:highlight w:val="none"/>
                <w:lang w:val="en-US" w:eastAsia="zh-CN" w:bidi="ar-SA"/>
              </w:rPr>
              <w:t>5.缺项不得分。</w:t>
            </w:r>
          </w:p>
        </w:tc>
      </w:tr>
      <w:tr w14:paraId="1E021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restart"/>
            <w:noWrap w:val="0"/>
            <w:vAlign w:val="center"/>
          </w:tcPr>
          <w:p w14:paraId="380E5072">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z w:val="22"/>
                <w:szCs w:val="22"/>
                <w:lang w:val="en-US" w:eastAsia="zh-CN"/>
              </w:rPr>
              <w:t>3</w:t>
            </w:r>
          </w:p>
        </w:tc>
        <w:tc>
          <w:tcPr>
            <w:tcW w:w="1211" w:type="dxa"/>
            <w:vMerge w:val="restart"/>
            <w:noWrap w:val="0"/>
            <w:vAlign w:val="center"/>
          </w:tcPr>
          <w:p w14:paraId="7A45035C">
            <w:pPr>
              <w:keepNext w:val="0"/>
              <w:keepLines w:val="0"/>
              <w:pageBreakBefore w:val="0"/>
              <w:kinsoku w:val="0"/>
              <w:wordWrap/>
              <w:overflowPunct/>
              <w:topLinePunct w:val="0"/>
              <w:autoSpaceDE w:val="0"/>
              <w:autoSpaceDN w:val="0"/>
              <w:bidi w:val="0"/>
              <w:adjustRightInd w:val="0"/>
              <w:snapToGrid w:val="0"/>
              <w:spacing w:before="157" w:line="400" w:lineRule="exact"/>
              <w:jc w:val="left"/>
              <w:textAlignment w:val="baseline"/>
              <w:rPr>
                <w:rFonts w:hint="eastAsia" w:ascii="仿宋" w:hAnsi="仿宋" w:eastAsia="仿宋" w:cs="仿宋"/>
                <w:b/>
                <w:bCs/>
                <w:spacing w:val="-2"/>
                <w:sz w:val="22"/>
                <w:szCs w:val="22"/>
                <w:lang w:val="en-US" w:eastAsia="zh-CN"/>
              </w:rPr>
            </w:pPr>
            <w:r>
              <w:rPr>
                <w:rFonts w:hint="eastAsia" w:ascii="仿宋" w:hAnsi="仿宋" w:eastAsia="仿宋" w:cs="仿宋"/>
                <w:b/>
                <w:bCs/>
                <w:spacing w:val="-2"/>
                <w:sz w:val="22"/>
                <w:szCs w:val="22"/>
                <w:lang w:val="en-US" w:eastAsia="zh-CN"/>
              </w:rPr>
              <w:t>综合实力</w:t>
            </w:r>
          </w:p>
          <w:p w14:paraId="373CBFB6">
            <w:pPr>
              <w:keepNext w:val="0"/>
              <w:keepLines w:val="0"/>
              <w:pageBreakBefore w:val="0"/>
              <w:kinsoku w:val="0"/>
              <w:wordWrap/>
              <w:overflowPunct/>
              <w:topLinePunct w:val="0"/>
              <w:autoSpaceDE w:val="0"/>
              <w:autoSpaceDN w:val="0"/>
              <w:bidi w:val="0"/>
              <w:adjustRightInd w:val="0"/>
              <w:snapToGrid w:val="0"/>
              <w:spacing w:before="157" w:line="400" w:lineRule="exact"/>
              <w:jc w:val="left"/>
              <w:textAlignment w:val="baseline"/>
              <w:rPr>
                <w:rFonts w:hint="eastAsia" w:ascii="仿宋" w:hAnsi="仿宋" w:eastAsia="仿宋" w:cs="仿宋"/>
                <w:b/>
                <w:bCs/>
                <w:spacing w:val="-2"/>
                <w:sz w:val="22"/>
                <w:szCs w:val="22"/>
                <w:lang w:val="en-US" w:eastAsia="zh-CN"/>
              </w:rPr>
            </w:pPr>
            <w:r>
              <w:rPr>
                <w:rFonts w:hint="eastAsia" w:ascii="仿宋" w:hAnsi="仿宋" w:eastAsia="仿宋" w:cs="仿宋"/>
                <w:b/>
                <w:bCs/>
                <w:spacing w:val="-2"/>
                <w:sz w:val="22"/>
                <w:szCs w:val="22"/>
                <w:lang w:val="en-US" w:eastAsia="zh-CN"/>
              </w:rPr>
              <w:t>（7分）</w:t>
            </w:r>
          </w:p>
          <w:p w14:paraId="46F3F636">
            <w:pPr>
              <w:pStyle w:val="2"/>
              <w:jc w:val="left"/>
              <w:rPr>
                <w:rFonts w:hint="eastAsia"/>
                <w:lang w:val="en-US" w:eastAsia="zh-CN"/>
              </w:rPr>
            </w:pPr>
          </w:p>
        </w:tc>
        <w:tc>
          <w:tcPr>
            <w:tcW w:w="717" w:type="dxa"/>
            <w:vMerge w:val="restart"/>
            <w:noWrap w:val="0"/>
            <w:vAlign w:val="center"/>
          </w:tcPr>
          <w:p w14:paraId="513978EA">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12E69F66">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right="103" w:firstLine="4"/>
              <w:jc w:val="center"/>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业绩</w:t>
            </w:r>
          </w:p>
          <w:p w14:paraId="244BC624">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right="103" w:firstLine="4"/>
              <w:jc w:val="center"/>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en-US" w:bidi="ar-SA"/>
              </w:rPr>
              <w:t>（</w:t>
            </w:r>
            <w:r>
              <w:rPr>
                <w:rFonts w:hint="eastAsia" w:ascii="仿宋" w:hAnsi="仿宋" w:eastAsia="仿宋" w:cs="仿宋"/>
                <w:snapToGrid w:val="0"/>
                <w:color w:val="000000"/>
                <w:spacing w:val="-13"/>
                <w:kern w:val="0"/>
                <w:sz w:val="22"/>
                <w:szCs w:val="22"/>
                <w:lang w:val="en-US" w:eastAsia="zh-CN" w:bidi="ar-SA"/>
              </w:rPr>
              <w:t>3</w:t>
            </w:r>
            <w:r>
              <w:rPr>
                <w:rFonts w:hint="eastAsia" w:ascii="仿宋" w:hAnsi="仿宋" w:eastAsia="仿宋" w:cs="仿宋"/>
                <w:snapToGrid w:val="0"/>
                <w:color w:val="000000"/>
                <w:spacing w:val="-13"/>
                <w:kern w:val="0"/>
                <w:sz w:val="22"/>
                <w:szCs w:val="22"/>
                <w:lang w:val="en-US" w:eastAsia="en-US" w:bidi="ar-SA"/>
              </w:rPr>
              <w:t>分）</w:t>
            </w:r>
          </w:p>
        </w:tc>
        <w:tc>
          <w:tcPr>
            <w:tcW w:w="5015" w:type="dxa"/>
            <w:noWrap w:val="0"/>
            <w:vAlign w:val="top"/>
          </w:tcPr>
          <w:p w14:paraId="537DE664">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投标人提供2022年1月1日以来类似（物业服务类）项目业绩的，每提供一份业绩合同得3分，本项最多得3分。（须提供业绩合同扫描件，时间以合同签订时间为准）</w:t>
            </w:r>
          </w:p>
        </w:tc>
      </w:tr>
      <w:tr w14:paraId="415B3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4626FC23">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2"/>
                <w:szCs w:val="22"/>
                <w:lang w:val="en-US" w:eastAsia="zh-CN"/>
              </w:rPr>
            </w:pPr>
          </w:p>
        </w:tc>
        <w:tc>
          <w:tcPr>
            <w:tcW w:w="1211" w:type="dxa"/>
            <w:vMerge w:val="continue"/>
            <w:noWrap w:val="0"/>
            <w:vAlign w:val="center"/>
          </w:tcPr>
          <w:p w14:paraId="63B04956">
            <w:pPr>
              <w:keepNext w:val="0"/>
              <w:keepLines w:val="0"/>
              <w:pageBreakBefore w:val="0"/>
              <w:kinsoku w:val="0"/>
              <w:wordWrap/>
              <w:overflowPunct/>
              <w:topLinePunct w:val="0"/>
              <w:autoSpaceDE w:val="0"/>
              <w:autoSpaceDN w:val="0"/>
              <w:bidi w:val="0"/>
              <w:adjustRightInd w:val="0"/>
              <w:snapToGrid w:val="0"/>
              <w:spacing w:before="157" w:line="400" w:lineRule="exact"/>
              <w:ind w:left="148" w:leftChars="0"/>
              <w:jc w:val="center"/>
              <w:textAlignment w:val="baseline"/>
              <w:rPr>
                <w:rFonts w:hint="eastAsia" w:ascii="仿宋" w:hAnsi="仿宋" w:eastAsia="仿宋" w:cs="仿宋"/>
                <w:spacing w:val="-2"/>
                <w:sz w:val="22"/>
                <w:szCs w:val="22"/>
                <w:lang w:val="en-US" w:eastAsia="zh-CN"/>
              </w:rPr>
            </w:pPr>
          </w:p>
        </w:tc>
        <w:tc>
          <w:tcPr>
            <w:tcW w:w="717" w:type="dxa"/>
            <w:vMerge w:val="continue"/>
            <w:noWrap w:val="0"/>
            <w:vAlign w:val="center"/>
          </w:tcPr>
          <w:p w14:paraId="5134707A">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753" w:type="dxa"/>
            <w:vMerge w:val="restart"/>
            <w:noWrap w:val="0"/>
            <w:vAlign w:val="center"/>
          </w:tcPr>
          <w:p w14:paraId="0DCB7AAA">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技术人员</w:t>
            </w:r>
          </w:p>
          <w:p w14:paraId="2F6E8B0B">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zh-CN" w:bidi="ar-SA"/>
              </w:rPr>
              <w:t>（4分）</w:t>
            </w:r>
          </w:p>
        </w:tc>
        <w:tc>
          <w:tcPr>
            <w:tcW w:w="5015" w:type="dxa"/>
            <w:noWrap w:val="0"/>
            <w:vAlign w:val="top"/>
          </w:tcPr>
          <w:p w14:paraId="22827B8D">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供应商拟派项目负责人具有物业职业资格证书的得2分，响应文件中须提供资格证书扫描件，未提供的不得分。</w:t>
            </w:r>
          </w:p>
        </w:tc>
      </w:tr>
      <w:tr w14:paraId="56F5F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vMerge w:val="continue"/>
            <w:noWrap w:val="0"/>
            <w:vAlign w:val="center"/>
          </w:tcPr>
          <w:p w14:paraId="3BB94F5B">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z w:val="22"/>
                <w:szCs w:val="22"/>
                <w:lang w:val="en-US" w:eastAsia="zh-CN"/>
              </w:rPr>
            </w:pPr>
          </w:p>
        </w:tc>
        <w:tc>
          <w:tcPr>
            <w:tcW w:w="1211" w:type="dxa"/>
            <w:vMerge w:val="continue"/>
            <w:noWrap w:val="0"/>
            <w:vAlign w:val="center"/>
          </w:tcPr>
          <w:p w14:paraId="4C20A8F1">
            <w:pPr>
              <w:keepNext w:val="0"/>
              <w:keepLines w:val="0"/>
              <w:pageBreakBefore w:val="0"/>
              <w:kinsoku w:val="0"/>
              <w:wordWrap/>
              <w:overflowPunct/>
              <w:topLinePunct w:val="0"/>
              <w:autoSpaceDE w:val="0"/>
              <w:autoSpaceDN w:val="0"/>
              <w:bidi w:val="0"/>
              <w:adjustRightInd w:val="0"/>
              <w:snapToGrid w:val="0"/>
              <w:spacing w:before="157" w:line="400" w:lineRule="exact"/>
              <w:ind w:left="148" w:leftChars="0"/>
              <w:jc w:val="center"/>
              <w:textAlignment w:val="baseline"/>
              <w:rPr>
                <w:rFonts w:hint="eastAsia" w:ascii="仿宋" w:hAnsi="仿宋" w:eastAsia="仿宋" w:cs="仿宋"/>
                <w:spacing w:val="-2"/>
                <w:sz w:val="22"/>
                <w:szCs w:val="22"/>
                <w:lang w:val="en-US" w:eastAsia="zh-CN"/>
              </w:rPr>
            </w:pPr>
          </w:p>
        </w:tc>
        <w:tc>
          <w:tcPr>
            <w:tcW w:w="717" w:type="dxa"/>
            <w:vMerge w:val="continue"/>
            <w:noWrap w:val="0"/>
            <w:vAlign w:val="center"/>
          </w:tcPr>
          <w:p w14:paraId="3CF8B60A">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p>
        </w:tc>
        <w:tc>
          <w:tcPr>
            <w:tcW w:w="1753" w:type="dxa"/>
            <w:vMerge w:val="continue"/>
            <w:noWrap w:val="0"/>
            <w:vAlign w:val="center"/>
          </w:tcPr>
          <w:p w14:paraId="7AEF59F9">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leftChars="0" w:right="103" w:rightChars="0" w:firstLine="4" w:firstLineChars="0"/>
              <w:jc w:val="center"/>
              <w:textAlignment w:val="baseline"/>
              <w:rPr>
                <w:rFonts w:hint="eastAsia" w:ascii="仿宋" w:hAnsi="仿宋" w:eastAsia="仿宋" w:cs="仿宋"/>
                <w:snapToGrid w:val="0"/>
                <w:color w:val="000000"/>
                <w:spacing w:val="-13"/>
                <w:kern w:val="0"/>
                <w:sz w:val="22"/>
                <w:szCs w:val="22"/>
                <w:lang w:val="en-US" w:eastAsia="en-US" w:bidi="ar-SA"/>
              </w:rPr>
            </w:pPr>
          </w:p>
        </w:tc>
        <w:tc>
          <w:tcPr>
            <w:tcW w:w="5015" w:type="dxa"/>
            <w:noWrap w:val="0"/>
            <w:vAlign w:val="top"/>
          </w:tcPr>
          <w:p w14:paraId="5B7BABAE">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供应商拟派专职电工人员具有电工证的，每提供一个人员证书得2分，最多得2分，响应文件中须提供证书扫描件，未提供的不得分。</w:t>
            </w:r>
          </w:p>
        </w:tc>
      </w:tr>
      <w:tr w14:paraId="2279A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77" w:type="dxa"/>
            <w:noWrap w:val="0"/>
            <w:vAlign w:val="center"/>
          </w:tcPr>
          <w:p w14:paraId="2F68697B">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4</w:t>
            </w:r>
          </w:p>
        </w:tc>
        <w:tc>
          <w:tcPr>
            <w:tcW w:w="1211" w:type="dxa"/>
            <w:noWrap w:val="0"/>
            <w:vAlign w:val="center"/>
          </w:tcPr>
          <w:p w14:paraId="444F106E">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服务承诺</w:t>
            </w:r>
          </w:p>
          <w:p w14:paraId="49588D81">
            <w:pPr>
              <w:keepNext w:val="0"/>
              <w:keepLines w:val="0"/>
              <w:pageBreakBefore w:val="0"/>
              <w:kinsoku w:val="0"/>
              <w:wordWrap/>
              <w:overflowPunct/>
              <w:topLinePunct w:val="0"/>
              <w:autoSpaceDE w:val="0"/>
              <w:autoSpaceDN w:val="0"/>
              <w:bidi w:val="0"/>
              <w:adjustRightInd w:val="0"/>
              <w:snapToGrid w:val="0"/>
              <w:spacing w:before="78"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pacing w:val="-2"/>
                <w:sz w:val="22"/>
                <w:szCs w:val="22"/>
                <w:lang w:val="en-US" w:eastAsia="zh-CN"/>
              </w:rPr>
              <w:t>（7分）</w:t>
            </w:r>
          </w:p>
        </w:tc>
        <w:tc>
          <w:tcPr>
            <w:tcW w:w="717" w:type="dxa"/>
            <w:noWrap w:val="0"/>
            <w:vAlign w:val="center"/>
          </w:tcPr>
          <w:p w14:paraId="309B6366">
            <w:pPr>
              <w:pStyle w:val="33"/>
              <w:keepNext w:val="0"/>
              <w:keepLines w:val="0"/>
              <w:pageBreakBefore w:val="0"/>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bCs/>
                <w:snapToGrid w:val="0"/>
                <w:color w:val="000000"/>
                <w:spacing w:val="-13"/>
                <w:kern w:val="0"/>
                <w:sz w:val="22"/>
                <w:szCs w:val="22"/>
                <w:lang w:val="en-US" w:eastAsia="zh-CN" w:bidi="ar-SA"/>
              </w:rPr>
            </w:pPr>
            <w:r>
              <w:rPr>
                <w:rFonts w:hint="eastAsia" w:ascii="仿宋" w:hAnsi="仿宋" w:eastAsia="仿宋" w:cs="仿宋"/>
                <w:b/>
                <w:bCs/>
                <w:snapToGrid w:val="0"/>
                <w:color w:val="000000"/>
                <w:spacing w:val="-13"/>
                <w:kern w:val="0"/>
                <w:sz w:val="22"/>
                <w:szCs w:val="22"/>
                <w:lang w:val="en-US" w:eastAsia="zh-CN" w:bidi="ar-SA"/>
              </w:rPr>
              <w:t>7分</w:t>
            </w:r>
          </w:p>
        </w:tc>
        <w:tc>
          <w:tcPr>
            <w:tcW w:w="1753" w:type="dxa"/>
            <w:noWrap w:val="0"/>
            <w:vAlign w:val="center"/>
          </w:tcPr>
          <w:p w14:paraId="64845C05">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right="103" w:firstLine="4"/>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服务承诺</w:t>
            </w:r>
          </w:p>
          <w:p w14:paraId="7380E251">
            <w:pPr>
              <w:pStyle w:val="33"/>
              <w:keepNext w:val="0"/>
              <w:keepLines w:val="0"/>
              <w:pageBreakBefore w:val="0"/>
              <w:kinsoku w:val="0"/>
              <w:wordWrap/>
              <w:overflowPunct/>
              <w:topLinePunct w:val="0"/>
              <w:autoSpaceDE w:val="0"/>
              <w:autoSpaceDN w:val="0"/>
              <w:bidi w:val="0"/>
              <w:adjustRightInd w:val="0"/>
              <w:snapToGrid w:val="0"/>
              <w:spacing w:before="26" w:line="400" w:lineRule="exact"/>
              <w:ind w:left="111" w:right="103" w:firstLine="4"/>
              <w:jc w:val="center"/>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（7分）</w:t>
            </w:r>
          </w:p>
        </w:tc>
        <w:tc>
          <w:tcPr>
            <w:tcW w:w="5015" w:type="dxa"/>
            <w:noWrap w:val="0"/>
            <w:vAlign w:val="top"/>
          </w:tcPr>
          <w:p w14:paraId="638BF04E">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评委根据投标人</w:t>
            </w:r>
            <w:r>
              <w:rPr>
                <w:rFonts w:hint="eastAsia" w:ascii="仿宋" w:hAnsi="仿宋" w:eastAsia="仿宋" w:cs="仿宋"/>
                <w:snapToGrid w:val="0"/>
                <w:color w:val="000000"/>
                <w:spacing w:val="-13"/>
                <w:kern w:val="0"/>
                <w:sz w:val="22"/>
                <w:szCs w:val="22"/>
                <w:lang w:val="en-US" w:eastAsia="en-US" w:bidi="ar-SA"/>
              </w:rPr>
              <w:t>针对项目的特点和要求，结合自身的条件，有利于提高服务质量等方面的承诺</w:t>
            </w:r>
            <w:r>
              <w:rPr>
                <w:rFonts w:hint="eastAsia" w:ascii="仿宋" w:hAnsi="仿宋" w:eastAsia="仿宋" w:cs="仿宋"/>
                <w:snapToGrid w:val="0"/>
                <w:color w:val="000000"/>
                <w:spacing w:val="-13"/>
                <w:kern w:val="0"/>
                <w:sz w:val="22"/>
                <w:szCs w:val="22"/>
                <w:lang w:val="en-US" w:eastAsia="zh-CN" w:bidi="ar-SA"/>
              </w:rPr>
              <w:t>进行评审：</w:t>
            </w:r>
          </w:p>
          <w:p w14:paraId="1DD126E6">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zh-CN" w:bidi="ar-SA"/>
              </w:rPr>
              <w:t>1.方案</w:t>
            </w:r>
            <w:r>
              <w:rPr>
                <w:rFonts w:hint="eastAsia" w:ascii="仿宋" w:hAnsi="仿宋" w:eastAsia="仿宋" w:cs="仿宋"/>
                <w:snapToGrid w:val="0"/>
                <w:color w:val="000000"/>
                <w:spacing w:val="-13"/>
                <w:kern w:val="0"/>
                <w:sz w:val="22"/>
                <w:szCs w:val="22"/>
                <w:lang w:val="en-US" w:eastAsia="en-US" w:bidi="ar-SA"/>
              </w:rPr>
              <w:t>详细，</w:t>
            </w:r>
            <w:r>
              <w:rPr>
                <w:rFonts w:hint="eastAsia" w:ascii="仿宋" w:hAnsi="仿宋" w:eastAsia="仿宋" w:cs="仿宋"/>
                <w:snapToGrid w:val="0"/>
                <w:color w:val="000000"/>
                <w:spacing w:val="-13"/>
                <w:kern w:val="0"/>
                <w:sz w:val="22"/>
                <w:szCs w:val="22"/>
                <w:lang w:val="en-US" w:eastAsia="zh-CN" w:bidi="ar-SA"/>
              </w:rPr>
              <w:t>科</w:t>
            </w:r>
            <w:r>
              <w:rPr>
                <w:rFonts w:hint="eastAsia" w:ascii="仿宋" w:hAnsi="仿宋" w:eastAsia="仿宋" w:cs="仿宋"/>
                <w:snapToGrid w:val="0"/>
                <w:color w:val="000000"/>
                <w:spacing w:val="-13"/>
                <w:kern w:val="0"/>
                <w:sz w:val="22"/>
                <w:szCs w:val="22"/>
                <w:lang w:val="en-US" w:eastAsia="en-US" w:bidi="ar-SA"/>
              </w:rPr>
              <w:t>学合理、可操作性强</w:t>
            </w:r>
            <w:r>
              <w:rPr>
                <w:rFonts w:hint="eastAsia" w:ascii="仿宋" w:hAnsi="仿宋" w:eastAsia="仿宋" w:cs="仿宋"/>
                <w:snapToGrid w:val="0"/>
                <w:color w:val="000000"/>
                <w:spacing w:val="-13"/>
                <w:kern w:val="0"/>
                <w:sz w:val="22"/>
                <w:szCs w:val="22"/>
                <w:lang w:val="en-US" w:eastAsia="zh-CN" w:bidi="ar-SA"/>
              </w:rPr>
              <w:t>的得7分</w:t>
            </w:r>
            <w:r>
              <w:rPr>
                <w:rFonts w:hint="eastAsia" w:ascii="仿宋" w:hAnsi="仿宋" w:eastAsia="仿宋" w:cs="仿宋"/>
                <w:snapToGrid w:val="0"/>
                <w:color w:val="000000"/>
                <w:spacing w:val="-13"/>
                <w:kern w:val="0"/>
                <w:sz w:val="22"/>
                <w:szCs w:val="22"/>
                <w:lang w:val="en-US" w:eastAsia="en-US" w:bidi="ar-SA"/>
              </w:rPr>
              <w:t>；</w:t>
            </w:r>
          </w:p>
          <w:p w14:paraId="4915E49B">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zh-CN" w:bidi="ar-SA"/>
              </w:rPr>
              <w:t>2.方案较</w:t>
            </w:r>
            <w:r>
              <w:rPr>
                <w:rFonts w:hint="eastAsia" w:ascii="仿宋" w:hAnsi="仿宋" w:eastAsia="仿宋" w:cs="仿宋"/>
                <w:snapToGrid w:val="0"/>
                <w:color w:val="000000"/>
                <w:spacing w:val="-13"/>
                <w:kern w:val="0"/>
                <w:sz w:val="22"/>
                <w:szCs w:val="22"/>
                <w:lang w:val="en-US" w:eastAsia="en-US" w:bidi="ar-SA"/>
              </w:rPr>
              <w:t>详细，</w:t>
            </w:r>
            <w:r>
              <w:rPr>
                <w:rFonts w:hint="eastAsia" w:ascii="仿宋" w:hAnsi="仿宋" w:eastAsia="仿宋" w:cs="仿宋"/>
                <w:snapToGrid w:val="0"/>
                <w:color w:val="000000"/>
                <w:spacing w:val="-13"/>
                <w:kern w:val="0"/>
                <w:sz w:val="22"/>
                <w:szCs w:val="22"/>
                <w:lang w:val="en-US" w:eastAsia="zh-CN" w:bidi="ar-SA"/>
              </w:rPr>
              <w:t>较科</w:t>
            </w:r>
            <w:r>
              <w:rPr>
                <w:rFonts w:hint="eastAsia" w:ascii="仿宋" w:hAnsi="仿宋" w:eastAsia="仿宋" w:cs="仿宋"/>
                <w:snapToGrid w:val="0"/>
                <w:color w:val="000000"/>
                <w:spacing w:val="-13"/>
                <w:kern w:val="0"/>
                <w:sz w:val="22"/>
                <w:szCs w:val="22"/>
                <w:lang w:val="en-US" w:eastAsia="en-US" w:bidi="ar-SA"/>
              </w:rPr>
              <w:t>学合理、</w:t>
            </w:r>
            <w:r>
              <w:rPr>
                <w:rFonts w:hint="eastAsia" w:ascii="仿宋" w:hAnsi="仿宋" w:eastAsia="仿宋" w:cs="仿宋"/>
                <w:snapToGrid w:val="0"/>
                <w:color w:val="000000"/>
                <w:spacing w:val="-13"/>
                <w:kern w:val="0"/>
                <w:sz w:val="22"/>
                <w:szCs w:val="22"/>
                <w:lang w:val="en-US" w:eastAsia="zh-CN" w:bidi="ar-SA"/>
              </w:rPr>
              <w:t>有可操作性的得5分</w:t>
            </w:r>
            <w:r>
              <w:rPr>
                <w:rFonts w:hint="eastAsia" w:ascii="仿宋" w:hAnsi="仿宋" w:eastAsia="仿宋" w:cs="仿宋"/>
                <w:snapToGrid w:val="0"/>
                <w:color w:val="000000"/>
                <w:spacing w:val="-13"/>
                <w:kern w:val="0"/>
                <w:sz w:val="22"/>
                <w:szCs w:val="22"/>
                <w:lang w:val="en-US" w:eastAsia="en-US" w:bidi="ar-SA"/>
              </w:rPr>
              <w:t>；</w:t>
            </w:r>
          </w:p>
          <w:p w14:paraId="5D61BA62">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3.方案较</w:t>
            </w:r>
            <w:r>
              <w:rPr>
                <w:rFonts w:hint="eastAsia" w:ascii="仿宋" w:hAnsi="仿宋" w:eastAsia="仿宋" w:cs="仿宋"/>
                <w:snapToGrid w:val="0"/>
                <w:color w:val="000000"/>
                <w:spacing w:val="-13"/>
                <w:kern w:val="0"/>
                <w:sz w:val="22"/>
                <w:szCs w:val="22"/>
                <w:lang w:val="en-US" w:eastAsia="en-US" w:bidi="ar-SA"/>
              </w:rPr>
              <w:t>详细，</w:t>
            </w:r>
            <w:r>
              <w:rPr>
                <w:rFonts w:hint="eastAsia" w:ascii="仿宋" w:hAnsi="仿宋" w:eastAsia="仿宋" w:cs="仿宋"/>
                <w:snapToGrid w:val="0"/>
                <w:color w:val="000000"/>
                <w:spacing w:val="-13"/>
                <w:kern w:val="0"/>
                <w:sz w:val="22"/>
                <w:szCs w:val="22"/>
                <w:lang w:val="en-US" w:eastAsia="zh-CN" w:bidi="ar-SA"/>
              </w:rPr>
              <w:t>科</w:t>
            </w:r>
            <w:r>
              <w:rPr>
                <w:rFonts w:hint="eastAsia" w:ascii="仿宋" w:hAnsi="仿宋" w:eastAsia="仿宋" w:cs="仿宋"/>
                <w:snapToGrid w:val="0"/>
                <w:color w:val="000000"/>
                <w:spacing w:val="-13"/>
                <w:kern w:val="0"/>
                <w:sz w:val="22"/>
                <w:szCs w:val="22"/>
                <w:lang w:val="en-US" w:eastAsia="en-US" w:bidi="ar-SA"/>
              </w:rPr>
              <w:t>学</w:t>
            </w:r>
            <w:r>
              <w:rPr>
                <w:rFonts w:hint="eastAsia" w:ascii="仿宋" w:hAnsi="仿宋" w:eastAsia="仿宋" w:cs="仿宋"/>
                <w:snapToGrid w:val="0"/>
                <w:color w:val="000000"/>
                <w:spacing w:val="-13"/>
                <w:kern w:val="0"/>
                <w:sz w:val="22"/>
                <w:szCs w:val="22"/>
                <w:lang w:val="en-US" w:eastAsia="zh-CN" w:bidi="ar-SA"/>
              </w:rPr>
              <w:t>性、</w:t>
            </w:r>
            <w:r>
              <w:rPr>
                <w:rFonts w:hint="eastAsia" w:ascii="仿宋" w:hAnsi="仿宋" w:eastAsia="仿宋" w:cs="仿宋"/>
                <w:snapToGrid w:val="0"/>
                <w:color w:val="000000"/>
                <w:spacing w:val="-13"/>
                <w:kern w:val="0"/>
                <w:sz w:val="22"/>
                <w:szCs w:val="22"/>
                <w:lang w:val="en-US" w:eastAsia="en-US" w:bidi="ar-SA"/>
              </w:rPr>
              <w:t>合理</w:t>
            </w:r>
            <w:r>
              <w:rPr>
                <w:rFonts w:hint="eastAsia" w:ascii="仿宋" w:hAnsi="仿宋" w:eastAsia="仿宋" w:cs="仿宋"/>
                <w:snapToGrid w:val="0"/>
                <w:color w:val="000000"/>
                <w:spacing w:val="-13"/>
                <w:kern w:val="0"/>
                <w:sz w:val="22"/>
                <w:szCs w:val="22"/>
                <w:lang w:val="en-US" w:eastAsia="zh-CN" w:bidi="ar-SA"/>
              </w:rPr>
              <w:t>性</w:t>
            </w:r>
            <w:r>
              <w:rPr>
                <w:rFonts w:hint="eastAsia" w:ascii="仿宋" w:hAnsi="仿宋" w:eastAsia="仿宋" w:cs="仿宋"/>
                <w:snapToGrid w:val="0"/>
                <w:color w:val="000000"/>
                <w:spacing w:val="-13"/>
                <w:kern w:val="0"/>
                <w:sz w:val="22"/>
                <w:szCs w:val="22"/>
                <w:lang w:val="en-US" w:eastAsia="en-US" w:bidi="ar-SA"/>
              </w:rPr>
              <w:t>、</w:t>
            </w:r>
            <w:r>
              <w:rPr>
                <w:rFonts w:hint="eastAsia" w:ascii="仿宋" w:hAnsi="仿宋" w:eastAsia="仿宋" w:cs="仿宋"/>
                <w:snapToGrid w:val="0"/>
                <w:color w:val="000000"/>
                <w:spacing w:val="-13"/>
                <w:kern w:val="0"/>
                <w:sz w:val="22"/>
                <w:szCs w:val="22"/>
                <w:lang w:val="en-US" w:eastAsia="zh-CN" w:bidi="ar-SA"/>
              </w:rPr>
              <w:t>可操作性一般的得3分</w:t>
            </w:r>
            <w:r>
              <w:rPr>
                <w:rFonts w:hint="eastAsia" w:ascii="仿宋" w:hAnsi="仿宋" w:eastAsia="仿宋" w:cs="仿宋"/>
                <w:snapToGrid w:val="0"/>
                <w:color w:val="000000"/>
                <w:spacing w:val="-13"/>
                <w:kern w:val="0"/>
                <w:sz w:val="22"/>
                <w:szCs w:val="22"/>
                <w:lang w:val="en-US" w:eastAsia="en-US" w:bidi="ar-SA"/>
              </w:rPr>
              <w:t>；</w:t>
            </w:r>
          </w:p>
          <w:p w14:paraId="79C1E4D3">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en-US" w:bidi="ar-SA"/>
              </w:rPr>
            </w:pPr>
            <w:r>
              <w:rPr>
                <w:rFonts w:hint="eastAsia" w:ascii="仿宋" w:hAnsi="仿宋" w:eastAsia="仿宋" w:cs="仿宋"/>
                <w:snapToGrid w:val="0"/>
                <w:color w:val="000000"/>
                <w:spacing w:val="-13"/>
                <w:kern w:val="0"/>
                <w:sz w:val="22"/>
                <w:szCs w:val="22"/>
                <w:lang w:val="en-US" w:eastAsia="zh-CN" w:bidi="ar-SA"/>
              </w:rPr>
              <w:t>4.方案不够</w:t>
            </w:r>
            <w:r>
              <w:rPr>
                <w:rFonts w:hint="eastAsia" w:ascii="仿宋" w:hAnsi="仿宋" w:eastAsia="仿宋" w:cs="仿宋"/>
                <w:snapToGrid w:val="0"/>
                <w:color w:val="000000"/>
                <w:spacing w:val="-13"/>
                <w:kern w:val="0"/>
                <w:sz w:val="22"/>
                <w:szCs w:val="22"/>
                <w:lang w:val="en-US" w:eastAsia="en-US" w:bidi="ar-SA"/>
              </w:rPr>
              <w:t>详细，</w:t>
            </w:r>
            <w:r>
              <w:rPr>
                <w:rFonts w:hint="eastAsia" w:ascii="仿宋" w:hAnsi="仿宋" w:eastAsia="仿宋" w:cs="仿宋"/>
                <w:snapToGrid w:val="0"/>
                <w:color w:val="000000"/>
                <w:spacing w:val="-13"/>
                <w:kern w:val="0"/>
                <w:sz w:val="22"/>
                <w:szCs w:val="22"/>
                <w:lang w:val="en-US" w:eastAsia="zh-CN" w:bidi="ar-SA"/>
              </w:rPr>
              <w:t>不够科</w:t>
            </w:r>
            <w:r>
              <w:rPr>
                <w:rFonts w:hint="eastAsia" w:ascii="仿宋" w:hAnsi="仿宋" w:eastAsia="仿宋" w:cs="仿宋"/>
                <w:snapToGrid w:val="0"/>
                <w:color w:val="000000"/>
                <w:spacing w:val="-13"/>
                <w:kern w:val="0"/>
                <w:sz w:val="22"/>
                <w:szCs w:val="22"/>
                <w:lang w:val="en-US" w:eastAsia="en-US" w:bidi="ar-SA"/>
              </w:rPr>
              <w:t>学合理、</w:t>
            </w:r>
            <w:r>
              <w:rPr>
                <w:rFonts w:hint="eastAsia" w:ascii="仿宋" w:hAnsi="仿宋" w:eastAsia="仿宋" w:cs="仿宋"/>
                <w:snapToGrid w:val="0"/>
                <w:color w:val="000000"/>
                <w:spacing w:val="-13"/>
                <w:kern w:val="0"/>
                <w:sz w:val="22"/>
                <w:szCs w:val="22"/>
                <w:lang w:val="en-US" w:eastAsia="zh-CN" w:bidi="ar-SA"/>
              </w:rPr>
              <w:t>操作性不强的得1分</w:t>
            </w:r>
            <w:r>
              <w:rPr>
                <w:rFonts w:hint="eastAsia" w:ascii="仿宋" w:hAnsi="仿宋" w:eastAsia="仿宋" w:cs="仿宋"/>
                <w:snapToGrid w:val="0"/>
                <w:color w:val="000000"/>
                <w:spacing w:val="-13"/>
                <w:kern w:val="0"/>
                <w:sz w:val="22"/>
                <w:szCs w:val="22"/>
                <w:lang w:val="en-US" w:eastAsia="en-US" w:bidi="ar-SA"/>
              </w:rPr>
              <w:t>；</w:t>
            </w:r>
          </w:p>
          <w:p w14:paraId="7E4C5B2E">
            <w:pPr>
              <w:pStyle w:val="33"/>
              <w:keepNext w:val="0"/>
              <w:keepLines w:val="0"/>
              <w:pageBreakBefore w:val="0"/>
              <w:kinsoku w:val="0"/>
              <w:wordWrap/>
              <w:overflowPunct/>
              <w:topLinePunct w:val="0"/>
              <w:autoSpaceDE w:val="0"/>
              <w:autoSpaceDN w:val="0"/>
              <w:bidi w:val="0"/>
              <w:adjustRightInd w:val="0"/>
              <w:snapToGrid w:val="0"/>
              <w:spacing w:before="33" w:line="400" w:lineRule="exact"/>
              <w:ind w:left="76" w:right="23" w:firstLine="2"/>
              <w:jc w:val="both"/>
              <w:textAlignment w:val="baseline"/>
              <w:rPr>
                <w:rFonts w:hint="eastAsia" w:ascii="仿宋" w:hAnsi="仿宋" w:eastAsia="仿宋" w:cs="仿宋"/>
                <w:snapToGrid w:val="0"/>
                <w:color w:val="000000"/>
                <w:spacing w:val="-13"/>
                <w:kern w:val="0"/>
                <w:sz w:val="22"/>
                <w:szCs w:val="22"/>
                <w:lang w:val="en-US" w:eastAsia="zh-CN" w:bidi="ar-SA"/>
              </w:rPr>
            </w:pPr>
            <w:r>
              <w:rPr>
                <w:rFonts w:hint="eastAsia" w:ascii="仿宋" w:hAnsi="仿宋" w:eastAsia="仿宋" w:cs="仿宋"/>
                <w:snapToGrid w:val="0"/>
                <w:color w:val="000000"/>
                <w:spacing w:val="-13"/>
                <w:kern w:val="0"/>
                <w:sz w:val="22"/>
                <w:szCs w:val="22"/>
                <w:lang w:val="en-US" w:eastAsia="zh-CN" w:bidi="ar-SA"/>
              </w:rPr>
              <w:t>5.缺项不得分。</w:t>
            </w:r>
          </w:p>
        </w:tc>
      </w:tr>
    </w:tbl>
    <w:p w14:paraId="0146703F">
      <w:pPr>
        <w:numPr>
          <w:ilvl w:val="0"/>
          <w:numId w:val="0"/>
        </w:numPr>
        <w:spacing w:line="360" w:lineRule="auto"/>
        <w:rPr>
          <w:rFonts w:hint="eastAsia" w:ascii="宋体" w:hAnsi="宋体" w:eastAsia="宋体"/>
          <w:color w:val="000000"/>
          <w:sz w:val="24"/>
          <w:szCs w:val="24"/>
          <w:highlight w:val="none"/>
          <w:lang w:val="en-US" w:eastAsia="zh-CN"/>
        </w:rPr>
      </w:pPr>
    </w:p>
    <w:p w14:paraId="15390CB6">
      <w:pPr>
        <w:pStyle w:val="2"/>
        <w:rPr>
          <w:rFonts w:hint="eastAsia" w:ascii="宋体" w:hAnsi="宋体" w:eastAsia="宋体" w:cs="宋体"/>
          <w:b/>
          <w:bCs/>
          <w:snapToGrid w:val="0"/>
          <w:color w:val="000000"/>
          <w:kern w:val="2"/>
          <w:sz w:val="24"/>
          <w:szCs w:val="24"/>
          <w:lang w:val="en-US" w:eastAsia="zh-CN" w:bidi="ar-SA"/>
        </w:rPr>
      </w:pPr>
    </w:p>
    <w:p w14:paraId="5F8CF5F6">
      <w:pPr>
        <w:pStyle w:val="2"/>
        <w:rPr>
          <w:rFonts w:hint="eastAsia" w:ascii="宋体" w:hAnsi="宋体" w:eastAsia="宋体" w:cs="宋体"/>
          <w:b/>
          <w:bCs/>
          <w:snapToGrid w:val="0"/>
          <w:color w:val="000000"/>
          <w:kern w:val="2"/>
          <w:sz w:val="24"/>
          <w:szCs w:val="24"/>
          <w:lang w:val="en-US" w:eastAsia="zh-CN" w:bidi="ar-SA"/>
        </w:rPr>
      </w:pPr>
    </w:p>
    <w:p w14:paraId="43E28AF0">
      <w:pPr>
        <w:pStyle w:val="2"/>
        <w:rPr>
          <w:rFonts w:hint="eastAsia" w:ascii="宋体" w:hAnsi="宋体" w:eastAsia="宋体" w:cs="宋体"/>
          <w:b/>
          <w:bCs/>
          <w:snapToGrid w:val="0"/>
          <w:color w:val="000000"/>
          <w:kern w:val="2"/>
          <w:sz w:val="24"/>
          <w:szCs w:val="24"/>
          <w:lang w:val="en-US" w:eastAsia="zh-CN" w:bidi="ar-SA"/>
        </w:rPr>
      </w:pPr>
    </w:p>
    <w:p w14:paraId="5792007D">
      <w:pPr>
        <w:pStyle w:val="2"/>
        <w:rPr>
          <w:rFonts w:hint="eastAsia" w:ascii="宋体" w:hAnsi="宋体" w:eastAsia="宋体" w:cs="宋体"/>
          <w:b/>
          <w:bCs/>
          <w:snapToGrid w:val="0"/>
          <w:color w:val="000000"/>
          <w:kern w:val="2"/>
          <w:sz w:val="24"/>
          <w:szCs w:val="24"/>
          <w:lang w:val="en-US" w:eastAsia="zh-CN" w:bidi="ar-SA"/>
        </w:rPr>
      </w:pPr>
    </w:p>
    <w:p w14:paraId="0315C5FB">
      <w:pPr>
        <w:pStyle w:val="2"/>
        <w:rPr>
          <w:rFonts w:hint="eastAsia" w:ascii="宋体" w:hAnsi="宋体" w:eastAsia="宋体" w:cs="宋体"/>
          <w:b/>
          <w:bCs/>
          <w:snapToGrid w:val="0"/>
          <w:color w:val="000000"/>
          <w:kern w:val="2"/>
          <w:sz w:val="24"/>
          <w:szCs w:val="24"/>
          <w:lang w:val="en-US" w:eastAsia="zh-CN" w:bidi="ar-SA"/>
        </w:rPr>
      </w:pPr>
    </w:p>
    <w:p w14:paraId="7DE5C1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7EA225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159013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3EABA9D1">
      <w:pPr>
        <w:pStyle w:val="31"/>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76C2CE67">
      <w:pPr>
        <w:pStyle w:val="31"/>
        <w:jc w:val="both"/>
        <w:rPr>
          <w:rFonts w:hint="eastAsia"/>
          <w:highlight w:val="none"/>
        </w:rPr>
      </w:pPr>
    </w:p>
    <w:p w14:paraId="197CAC5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rPr>
        <w:t>说明：</w:t>
      </w:r>
    </w:p>
    <w:p w14:paraId="08E118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rPr>
        <w:t>1.合同类型按照</w:t>
      </w:r>
      <w:r>
        <w:rPr>
          <w:rFonts w:hint="eastAsia" w:asciiTheme="minorEastAsia" w:hAnsiTheme="minorEastAsia" w:eastAsiaTheme="minorEastAsia" w:cstheme="minorEastAsia"/>
          <w:spacing w:val="-13"/>
          <w:sz w:val="24"/>
          <w:szCs w:val="24"/>
          <w:highlight w:val="none"/>
          <w:lang w:val="en-US" w:eastAsia="zh-CN"/>
        </w:rPr>
        <w:t>中华人民共和国</w:t>
      </w:r>
      <w:r>
        <w:rPr>
          <w:rFonts w:hint="eastAsia" w:asciiTheme="minorEastAsia" w:hAnsiTheme="minorEastAsia" w:eastAsiaTheme="minorEastAsia" w:cstheme="minorEastAsia"/>
          <w:spacing w:val="-13"/>
          <w:sz w:val="24"/>
          <w:szCs w:val="24"/>
          <w:highlight w:val="none"/>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highlight w:val="none"/>
          <w:lang w:val="en-US" w:eastAsia="zh-CN"/>
        </w:rPr>
        <w:t>中华人民共和国</w:t>
      </w:r>
      <w:r>
        <w:rPr>
          <w:rFonts w:hint="eastAsia" w:asciiTheme="minorEastAsia" w:hAnsiTheme="minorEastAsia" w:eastAsiaTheme="minorEastAsia" w:cstheme="minorEastAsia"/>
          <w:spacing w:val="-13"/>
          <w:sz w:val="24"/>
          <w:szCs w:val="24"/>
          <w:highlight w:val="none"/>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B5746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2</w:t>
      </w:r>
      <w:r>
        <w:rPr>
          <w:rFonts w:hint="eastAsia" w:asciiTheme="minorEastAsia" w:hAnsiTheme="minorEastAsia" w:eastAsiaTheme="minorEastAsia" w:cstheme="minorEastAsia"/>
          <w:spacing w:val="-13"/>
          <w:sz w:val="24"/>
          <w:szCs w:val="24"/>
          <w:highlight w:val="none"/>
        </w:rPr>
        <w:t>.合同条款中应规定，乙方完全遵守《中华人民共和国妇女权益保障法》中关于劳动和社会保障权益的有关要求。</w:t>
      </w:r>
    </w:p>
    <w:p w14:paraId="422478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3</w:t>
      </w:r>
      <w:r>
        <w:rPr>
          <w:rFonts w:hint="eastAsia" w:asciiTheme="minorEastAsia" w:hAnsiTheme="minorEastAsia" w:eastAsiaTheme="minorEastAsia" w:cstheme="minorEastAsia"/>
          <w:spacing w:val="-13"/>
          <w:sz w:val="24"/>
          <w:szCs w:val="24"/>
          <w:highlight w:val="none"/>
        </w:rPr>
        <w:t>.对于通过预留采购项目、预留专门采购包等措施签订的采购合同，应当明确标注本合同为中小企业预留合同。</w:t>
      </w:r>
    </w:p>
    <w:p w14:paraId="2E72DA8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4</w:t>
      </w:r>
      <w:r>
        <w:rPr>
          <w:rFonts w:hint="eastAsia" w:asciiTheme="minorEastAsia" w:hAnsiTheme="minorEastAsia" w:eastAsiaTheme="minorEastAsia" w:cstheme="minorEastAsia"/>
          <w:spacing w:val="-13"/>
          <w:sz w:val="24"/>
          <w:szCs w:val="24"/>
          <w:highlight w:val="none"/>
        </w:rPr>
        <w:t>.政府采购合同设定</w:t>
      </w:r>
      <w:r>
        <w:rPr>
          <w:rFonts w:hint="eastAsia" w:asciiTheme="minorEastAsia" w:hAnsiTheme="minorEastAsia" w:eastAsiaTheme="minorEastAsia" w:cstheme="minorEastAsia"/>
          <w:spacing w:val="-13"/>
          <w:sz w:val="24"/>
          <w:szCs w:val="24"/>
          <w:highlight w:val="none"/>
          <w:lang w:val="en-US" w:eastAsia="zh-CN"/>
        </w:rPr>
        <w:t>预</w:t>
      </w:r>
      <w:r>
        <w:rPr>
          <w:rFonts w:hint="eastAsia" w:asciiTheme="minorEastAsia" w:hAnsiTheme="minorEastAsia" w:eastAsiaTheme="minorEastAsia" w:cstheme="minorEastAsia"/>
          <w:spacing w:val="-13"/>
          <w:sz w:val="24"/>
          <w:szCs w:val="24"/>
          <w:highlight w:val="none"/>
        </w:rPr>
        <w:t>付款支付方式的，</w:t>
      </w:r>
      <w:r>
        <w:rPr>
          <w:rFonts w:hint="eastAsia" w:asciiTheme="minorEastAsia" w:hAnsiTheme="minorEastAsia" w:eastAsiaTheme="minorEastAsia" w:cstheme="minorEastAsia"/>
          <w:spacing w:val="-13"/>
          <w:sz w:val="24"/>
          <w:szCs w:val="24"/>
          <w:highlight w:val="none"/>
          <w:lang w:val="en-US" w:eastAsia="zh-CN"/>
        </w:rPr>
        <w:t>预</w:t>
      </w:r>
      <w:r>
        <w:rPr>
          <w:rFonts w:hint="eastAsia" w:asciiTheme="minorEastAsia" w:hAnsiTheme="minorEastAsia" w:eastAsiaTheme="minorEastAsia" w:cstheme="minorEastAsia"/>
          <w:spacing w:val="-13"/>
          <w:sz w:val="24"/>
          <w:szCs w:val="24"/>
          <w:highlight w:val="none"/>
        </w:rPr>
        <w:t>付款支付比例原则上不低于合同金额的</w:t>
      </w:r>
      <w:r>
        <w:rPr>
          <w:rFonts w:hint="eastAsia" w:asciiTheme="minorEastAsia" w:hAnsiTheme="minorEastAsia" w:eastAsiaTheme="minorEastAsia" w:cstheme="minorEastAsia"/>
          <w:spacing w:val="-13"/>
          <w:sz w:val="24"/>
          <w:szCs w:val="24"/>
          <w:highlight w:val="none"/>
          <w:lang w:val="en-US" w:eastAsia="zh-CN"/>
        </w:rPr>
        <w:t>5</w:t>
      </w:r>
      <w:r>
        <w:rPr>
          <w:rFonts w:hint="eastAsia" w:asciiTheme="minorEastAsia" w:hAnsiTheme="minorEastAsia" w:eastAsiaTheme="minorEastAsia" w:cstheme="minorEastAsia"/>
          <w:spacing w:val="-13"/>
          <w:sz w:val="24"/>
          <w:szCs w:val="24"/>
          <w:highlight w:val="none"/>
        </w:rPr>
        <w:t>0%；对于中小企业，</w:t>
      </w:r>
      <w:r>
        <w:rPr>
          <w:rFonts w:hint="eastAsia" w:asciiTheme="minorEastAsia" w:hAnsiTheme="minorEastAsia" w:eastAsiaTheme="minorEastAsia" w:cstheme="minorEastAsia"/>
          <w:spacing w:val="-13"/>
          <w:sz w:val="24"/>
          <w:szCs w:val="24"/>
          <w:highlight w:val="none"/>
          <w:lang w:val="en-US" w:eastAsia="zh-CN"/>
        </w:rPr>
        <w:t>预</w:t>
      </w:r>
      <w:r>
        <w:rPr>
          <w:rFonts w:hint="eastAsia" w:asciiTheme="minorEastAsia" w:hAnsiTheme="minorEastAsia" w:eastAsiaTheme="minorEastAsia" w:cstheme="minorEastAsia"/>
          <w:spacing w:val="-13"/>
          <w:sz w:val="24"/>
          <w:szCs w:val="24"/>
          <w:highlight w:val="none"/>
        </w:rPr>
        <w:t>付款支付比例原则上不低于合同金额的</w:t>
      </w:r>
      <w:r>
        <w:rPr>
          <w:rFonts w:hint="eastAsia" w:asciiTheme="minorEastAsia" w:hAnsiTheme="minorEastAsia" w:eastAsiaTheme="minorEastAsia" w:cstheme="minorEastAsia"/>
          <w:spacing w:val="-13"/>
          <w:sz w:val="24"/>
          <w:szCs w:val="24"/>
          <w:highlight w:val="none"/>
          <w:lang w:val="en-US" w:eastAsia="zh-CN"/>
        </w:rPr>
        <w:t>7</w:t>
      </w:r>
      <w:r>
        <w:rPr>
          <w:rFonts w:hint="eastAsia" w:asciiTheme="minorEastAsia" w:hAnsiTheme="minorEastAsia" w:eastAsiaTheme="minorEastAsia" w:cstheme="minorEastAsia"/>
          <w:spacing w:val="-13"/>
          <w:sz w:val="24"/>
          <w:szCs w:val="24"/>
          <w:highlight w:val="none"/>
        </w:rPr>
        <w:t>0%。</w:t>
      </w:r>
    </w:p>
    <w:p w14:paraId="7BC3D1F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5</w:t>
      </w:r>
      <w:r>
        <w:rPr>
          <w:rFonts w:hint="eastAsia" w:asciiTheme="minorEastAsia" w:hAnsiTheme="minorEastAsia" w:eastAsiaTheme="minorEastAsia" w:cstheme="minorEastAsia"/>
          <w:spacing w:val="-13"/>
          <w:sz w:val="24"/>
          <w:szCs w:val="24"/>
          <w:highlight w:val="none"/>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highlight w:val="none"/>
          <w:lang w:val="en-US" w:eastAsia="zh-CN"/>
        </w:rPr>
        <w:t>1</w:t>
      </w:r>
      <w:r>
        <w:rPr>
          <w:rFonts w:hint="eastAsia" w:asciiTheme="minorEastAsia" w:hAnsiTheme="minorEastAsia" w:eastAsiaTheme="minorEastAsia" w:cstheme="minorEastAsia"/>
          <w:spacing w:val="-13"/>
          <w:sz w:val="24"/>
          <w:szCs w:val="24"/>
          <w:highlight w:val="none"/>
        </w:rPr>
        <w:t>日内将资金支付到合同约定的供应商账户，不得以机构变动、人员更替、政策调整等为由延迟付款，不得将采购文件和合同中未规定的义务作为向供应商付款的条件。</w:t>
      </w:r>
    </w:p>
    <w:p w14:paraId="16F053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6</w:t>
      </w:r>
      <w:r>
        <w:rPr>
          <w:rFonts w:hint="eastAsia" w:asciiTheme="minorEastAsia" w:hAnsiTheme="minorEastAsia" w:eastAsiaTheme="minorEastAsia" w:cstheme="minorEastAsia"/>
          <w:spacing w:val="-13"/>
          <w:sz w:val="24"/>
          <w:szCs w:val="24"/>
          <w:highlight w:val="none"/>
        </w:rPr>
        <w:t>.采购文件对商品包装和快递包装</w:t>
      </w:r>
      <w:r>
        <w:rPr>
          <w:rFonts w:hint="eastAsia" w:asciiTheme="minorEastAsia" w:hAnsiTheme="minorEastAsia" w:eastAsiaTheme="minorEastAsia" w:cstheme="minorEastAsia"/>
          <w:spacing w:val="-13"/>
          <w:sz w:val="24"/>
          <w:szCs w:val="24"/>
          <w:highlight w:val="none"/>
          <w:lang w:val="en-US" w:eastAsia="zh-CN"/>
        </w:rPr>
        <w:t>提</w:t>
      </w:r>
      <w:r>
        <w:rPr>
          <w:rFonts w:hint="eastAsia" w:asciiTheme="minorEastAsia" w:hAnsiTheme="minorEastAsia" w:eastAsiaTheme="minorEastAsia" w:cstheme="minorEastAsia"/>
          <w:spacing w:val="-13"/>
          <w:sz w:val="24"/>
          <w:szCs w:val="24"/>
          <w:highlight w:val="none"/>
        </w:rPr>
        <w:t>出具体要求的，政府采购合同应当载明对政府采购供应商</w:t>
      </w:r>
      <w:r>
        <w:rPr>
          <w:rFonts w:hint="eastAsia" w:asciiTheme="minorEastAsia" w:hAnsiTheme="minorEastAsia" w:eastAsiaTheme="minorEastAsia" w:cstheme="minorEastAsia"/>
          <w:spacing w:val="-13"/>
          <w:sz w:val="24"/>
          <w:szCs w:val="24"/>
          <w:highlight w:val="none"/>
          <w:lang w:val="en-US" w:eastAsia="zh-CN"/>
        </w:rPr>
        <w:t>提</w:t>
      </w:r>
      <w:r>
        <w:rPr>
          <w:rFonts w:hint="eastAsia" w:asciiTheme="minorEastAsia" w:hAnsiTheme="minorEastAsia" w:eastAsiaTheme="minorEastAsia" w:cstheme="minorEastAsia"/>
          <w:spacing w:val="-13"/>
          <w:sz w:val="24"/>
          <w:szCs w:val="24"/>
          <w:highlight w:val="none"/>
        </w:rPr>
        <w:t>供产品及相关快递服务的具体包装要求和履约验收相关条款，必要时要求中标、成交供应商在履约验收环节出具检测报告。</w:t>
      </w:r>
    </w:p>
    <w:p w14:paraId="12D6D6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lang w:val="en-US" w:eastAsia="zh-CN"/>
        </w:rPr>
        <w:t>7</w:t>
      </w:r>
      <w:r>
        <w:rPr>
          <w:rFonts w:hint="eastAsia" w:asciiTheme="minorEastAsia" w:hAnsiTheme="minorEastAsia" w:eastAsiaTheme="minorEastAsia" w:cstheme="minorEastAsia"/>
          <w:spacing w:val="-13"/>
          <w:sz w:val="24"/>
          <w:szCs w:val="24"/>
          <w:highlight w:val="none"/>
        </w:rPr>
        <w:t>.当采购项目涉及数据中心相关设备、运维服务时，采购需求应当符合《绿色数据中</w:t>
      </w:r>
    </w:p>
    <w:p w14:paraId="41372032">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rPr>
        <w:t>心政府采购需求标准（试行）》（财库〔2023〕7号）的有关要求，并在合同中明确对相关指标的验收方式和违约责任。</w:t>
      </w:r>
    </w:p>
    <w:p w14:paraId="46489EF9">
      <w:pPr>
        <w:rPr>
          <w:rFonts w:hint="eastAsia" w:asciiTheme="minorEastAsia" w:hAnsiTheme="minorEastAsia" w:eastAsiaTheme="minorEastAsia" w:cstheme="minorEastAsia"/>
          <w:spacing w:val="-13"/>
          <w:sz w:val="24"/>
          <w:szCs w:val="24"/>
          <w:highlight w:val="yellow"/>
        </w:rPr>
      </w:pPr>
      <w:r>
        <w:rPr>
          <w:rFonts w:hint="eastAsia" w:asciiTheme="minorEastAsia" w:hAnsiTheme="minorEastAsia" w:eastAsiaTheme="minorEastAsia" w:cstheme="minorEastAsia"/>
          <w:spacing w:val="-13"/>
          <w:sz w:val="24"/>
          <w:szCs w:val="24"/>
          <w:highlight w:val="yellow"/>
        </w:rPr>
        <w:br w:type="page"/>
      </w:r>
    </w:p>
    <w:p w14:paraId="26A45E1E">
      <w:pPr>
        <w:keepNext w:val="0"/>
        <w:keepLines w:val="0"/>
        <w:pageBreakBefore w:val="0"/>
        <w:widowControl/>
        <w:kinsoku w:val="0"/>
        <w:wordWrap/>
        <w:overflowPunct/>
        <w:topLinePunct w:val="0"/>
        <w:autoSpaceDE w:val="0"/>
        <w:autoSpaceDN w:val="0"/>
        <w:bidi w:val="0"/>
        <w:adjustRightInd w:val="0"/>
        <w:snapToGrid w:val="0"/>
        <w:spacing w:before="164" w:line="262" w:lineRule="auto"/>
        <w:ind w:right="0"/>
        <w:jc w:val="center"/>
        <w:textAlignment w:val="baseline"/>
        <w:outlineLvl w:val="0"/>
        <w:rPr>
          <w:rFonts w:hint="eastAsia" w:ascii="宋体" w:hAnsi="宋体" w:eastAsia="宋体" w:cs="宋体"/>
          <w:sz w:val="43"/>
          <w:szCs w:val="43"/>
          <w:highlight w:val="none"/>
        </w:rPr>
      </w:pPr>
      <w:r>
        <w:rPr>
          <w:rFonts w:hint="eastAsia" w:ascii="宋体" w:hAnsi="宋体" w:eastAsia="宋体" w:cs="宋体"/>
          <w:b/>
          <w:bCs/>
          <w:spacing w:val="5"/>
          <w:sz w:val="43"/>
          <w:szCs w:val="43"/>
          <w:highlight w:val="none"/>
        </w:rPr>
        <w:t>物业管理服务合同</w:t>
      </w:r>
    </w:p>
    <w:p w14:paraId="4CCC3618">
      <w:pPr>
        <w:spacing w:line="298" w:lineRule="auto"/>
        <w:jc w:val="center"/>
        <w:rPr>
          <w:rFonts w:hint="default"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（以实际签订合同为准）</w:t>
      </w:r>
    </w:p>
    <w:p w14:paraId="267359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eastAsia" w:ascii="宋体" w:hAnsi="宋体" w:eastAsia="宋体" w:cs="宋体"/>
          <w:spacing w:val="7"/>
          <w:sz w:val="24"/>
          <w:szCs w:val="24"/>
          <w:highlight w:val="none"/>
        </w:rPr>
      </w:pPr>
    </w:p>
    <w:p w14:paraId="0892C7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rPr>
        <w:t>甲方：</w:t>
      </w:r>
      <w:r>
        <w:rPr>
          <w:rFonts w:hint="eastAsia" w:ascii="宋体" w:hAnsi="宋体" w:eastAsia="宋体" w:cs="宋体"/>
          <w:spacing w:val="7"/>
          <w:sz w:val="24"/>
          <w:szCs w:val="24"/>
          <w:highlight w:val="none"/>
          <w:lang w:val="en-US" w:eastAsia="zh-CN"/>
        </w:rPr>
        <w:t>河南省南阳市人民检察院</w:t>
      </w:r>
    </w:p>
    <w:p w14:paraId="5BE8CB1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乙方：</w:t>
      </w:r>
    </w:p>
    <w:p w14:paraId="5FB67EF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10" w:firstLine="554"/>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本项目经</w:t>
      </w:r>
      <w:r>
        <w:rPr>
          <w:rFonts w:hint="eastAsia" w:ascii="宋体" w:hAnsi="宋体" w:eastAsia="宋体" w:cs="宋体"/>
          <w:spacing w:val="6"/>
          <w:sz w:val="24"/>
          <w:szCs w:val="24"/>
          <w:lang w:val="en-US" w:eastAsia="zh-CN"/>
        </w:rPr>
        <w:t>河南省</w:t>
      </w:r>
      <w:r>
        <w:rPr>
          <w:rFonts w:hint="eastAsia" w:ascii="宋体" w:hAnsi="宋体" w:eastAsia="宋体" w:cs="宋体"/>
          <w:spacing w:val="6"/>
          <w:sz w:val="24"/>
          <w:szCs w:val="24"/>
        </w:rPr>
        <w:t>政府采购监督管理办公室批准，采用公开招标方式由南阳市</w:t>
      </w:r>
      <w:r>
        <w:rPr>
          <w:rFonts w:hint="eastAsia" w:ascii="宋体" w:hAnsi="宋体" w:eastAsia="宋体" w:cs="宋体"/>
          <w:spacing w:val="6"/>
          <w:sz w:val="24"/>
          <w:szCs w:val="24"/>
          <w:lang w:val="en-US" w:eastAsia="zh-CN"/>
        </w:rPr>
        <w:t>公共资源交易中心</w:t>
      </w:r>
      <w:r>
        <w:rPr>
          <w:rFonts w:hint="eastAsia" w:ascii="宋体" w:hAnsi="宋体" w:eastAsia="宋体" w:cs="宋体"/>
          <w:spacing w:val="6"/>
          <w:sz w:val="24"/>
          <w:szCs w:val="24"/>
        </w:rPr>
        <w:t>依法组织采购，经评审委员会评审，决</w:t>
      </w:r>
      <w:r>
        <w:rPr>
          <w:rFonts w:hint="eastAsia" w:ascii="宋体" w:hAnsi="宋体" w:eastAsia="宋体" w:cs="宋体"/>
          <w:spacing w:val="7"/>
          <w:sz w:val="24"/>
          <w:szCs w:val="24"/>
        </w:rPr>
        <w:t>定将政府采购合同授予乙方。为进一步明确甲乙双</w:t>
      </w:r>
      <w:r>
        <w:rPr>
          <w:rFonts w:hint="eastAsia" w:ascii="宋体" w:hAnsi="宋体" w:eastAsia="宋体" w:cs="宋体"/>
          <w:spacing w:val="6"/>
          <w:sz w:val="24"/>
          <w:szCs w:val="24"/>
        </w:rPr>
        <w:t>方的责任，确保</w:t>
      </w:r>
      <w:r>
        <w:rPr>
          <w:rFonts w:hint="eastAsia" w:ascii="宋体" w:hAnsi="宋体" w:eastAsia="宋体" w:cs="宋体"/>
          <w:sz w:val="24"/>
          <w:szCs w:val="24"/>
        </w:rPr>
        <w:t>合同顺利改选，根据《中华人民共和国政府采购法》及其实施条例、</w:t>
      </w:r>
      <w:r>
        <w:rPr>
          <w:rFonts w:hint="eastAsia" w:ascii="宋体" w:hAnsi="宋体" w:eastAsia="宋体" w:cs="宋体"/>
          <w:spacing w:val="16"/>
          <w:sz w:val="24"/>
          <w:szCs w:val="24"/>
        </w:rPr>
        <w:t>《中华人民共和国</w:t>
      </w:r>
      <w:r>
        <w:rPr>
          <w:rFonts w:hint="eastAsia" w:ascii="宋体" w:hAnsi="宋体" w:eastAsia="宋体" w:cs="宋体"/>
          <w:spacing w:val="16"/>
          <w:sz w:val="24"/>
          <w:szCs w:val="24"/>
          <w:lang w:val="en-US" w:eastAsia="zh-CN"/>
        </w:rPr>
        <w:t>民法典</w:t>
      </w:r>
      <w:r>
        <w:rPr>
          <w:rFonts w:hint="eastAsia" w:ascii="宋体" w:hAnsi="宋体" w:eastAsia="宋体" w:cs="宋体"/>
          <w:spacing w:val="16"/>
          <w:sz w:val="24"/>
          <w:szCs w:val="24"/>
        </w:rPr>
        <w:t>》以及本项目中标(成交)结果，甲乙双</w:t>
      </w:r>
      <w:r>
        <w:rPr>
          <w:rFonts w:hint="eastAsia" w:ascii="宋体" w:hAnsi="宋体" w:eastAsia="宋体" w:cs="宋体"/>
          <w:spacing w:val="6"/>
          <w:sz w:val="24"/>
          <w:szCs w:val="24"/>
        </w:rPr>
        <w:t>方充分协商，订立本合，共同遵守。</w:t>
      </w:r>
    </w:p>
    <w:p w14:paraId="4CA634D1">
      <w:pPr>
        <w:keepNext w:val="0"/>
        <w:keepLines w:val="0"/>
        <w:pageBreakBefore w:val="0"/>
        <w:widowControl/>
        <w:kinsoku w:val="0"/>
        <w:wordWrap/>
        <w:overflowPunct/>
        <w:topLinePunct w:val="0"/>
        <w:autoSpaceDE w:val="0"/>
        <w:autoSpaceDN w:val="0"/>
        <w:bidi w:val="0"/>
        <w:adjustRightInd w:val="0"/>
        <w:snapToGrid w:val="0"/>
        <w:spacing w:line="420" w:lineRule="exact"/>
        <w:ind w:left="569"/>
        <w:textAlignment w:val="baseline"/>
        <w:outlineLvl w:val="2"/>
        <w:rPr>
          <w:rFonts w:hint="eastAsia" w:ascii="宋体" w:hAnsi="宋体" w:eastAsia="宋体" w:cs="宋体"/>
          <w:sz w:val="24"/>
          <w:szCs w:val="24"/>
        </w:rPr>
      </w:pPr>
      <w:r>
        <w:rPr>
          <w:rFonts w:hint="eastAsia" w:ascii="宋体" w:hAnsi="宋体" w:eastAsia="宋体" w:cs="宋体"/>
          <w:b/>
          <w:bCs/>
          <w:spacing w:val="7"/>
          <w:sz w:val="24"/>
          <w:szCs w:val="24"/>
        </w:rPr>
        <w:t>第一条</w:t>
      </w:r>
      <w:r>
        <w:rPr>
          <w:rFonts w:hint="eastAsia" w:ascii="宋体" w:hAnsi="宋体" w:eastAsia="宋体" w:cs="宋体"/>
          <w:spacing w:val="146"/>
          <w:sz w:val="24"/>
          <w:szCs w:val="24"/>
        </w:rPr>
        <w:t xml:space="preserve"> </w:t>
      </w:r>
      <w:r>
        <w:rPr>
          <w:rFonts w:hint="eastAsia" w:ascii="宋体" w:hAnsi="宋体" w:eastAsia="宋体" w:cs="宋体"/>
          <w:b/>
          <w:bCs/>
          <w:spacing w:val="7"/>
          <w:sz w:val="24"/>
          <w:szCs w:val="24"/>
        </w:rPr>
        <w:t>物业基本情况</w:t>
      </w:r>
    </w:p>
    <w:p w14:paraId="6184293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14" w:right="155" w:firstLine="550"/>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南阳市人民检察院位于南阳市信臣路东段，物业服务范围包括检察院整个机关大院（含办案区）共约130亩地（绿化面积约2.6万平方米）区域的安保、绿地管护、楼内保洁、电梯维护及水设备清洗消毒等物业服务</w:t>
      </w:r>
      <w:r>
        <w:rPr>
          <w:rFonts w:hint="eastAsia" w:ascii="宋体" w:hAnsi="宋体" w:eastAsia="宋体" w:cs="宋体"/>
          <w:spacing w:val="14"/>
          <w:sz w:val="24"/>
          <w:szCs w:val="24"/>
        </w:rPr>
        <w:t>。</w:t>
      </w:r>
    </w:p>
    <w:p w14:paraId="243128DB">
      <w:pPr>
        <w:keepNext w:val="0"/>
        <w:keepLines w:val="0"/>
        <w:pageBreakBefore w:val="0"/>
        <w:widowControl/>
        <w:kinsoku w:val="0"/>
        <w:wordWrap/>
        <w:overflowPunct/>
        <w:topLinePunct w:val="0"/>
        <w:autoSpaceDE w:val="0"/>
        <w:autoSpaceDN w:val="0"/>
        <w:bidi w:val="0"/>
        <w:adjustRightInd w:val="0"/>
        <w:snapToGrid w:val="0"/>
        <w:spacing w:line="420" w:lineRule="exact"/>
        <w:ind w:left="569"/>
        <w:textAlignment w:val="baseline"/>
        <w:rPr>
          <w:rFonts w:hint="eastAsia" w:ascii="宋体" w:hAnsi="宋体" w:eastAsia="宋体" w:cs="宋体"/>
          <w:sz w:val="24"/>
          <w:szCs w:val="24"/>
        </w:rPr>
      </w:pPr>
      <w:r>
        <w:rPr>
          <w:rFonts w:hint="eastAsia" w:ascii="宋体" w:hAnsi="宋体" w:eastAsia="宋体" w:cs="宋体"/>
          <w:b/>
          <w:bCs/>
          <w:spacing w:val="21"/>
          <w:sz w:val="24"/>
          <w:szCs w:val="24"/>
        </w:rPr>
        <w:t>第二条服务范围、标准</w:t>
      </w:r>
    </w:p>
    <w:p w14:paraId="456F92D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一、服务范围及要求</w:t>
      </w:r>
    </w:p>
    <w:p w14:paraId="7ECC462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南阳市人民检察院位于南阳市信臣路东段，物业服务范围包括检察院整个机关大院（含办案区）共约1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0亩地（绿化面积约2.6万平方米）区域的安保、绿地管护、楼内保洁、电梯维护及水设备清洗消毒等物业服务，服务期限3年，具体范围界定和要求如下：</w:t>
      </w:r>
    </w:p>
    <w:p w14:paraId="6743BE6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二、物业服务岗位要求</w:t>
      </w:r>
    </w:p>
    <w:p w14:paraId="174788D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（一）物业人数要求</w:t>
      </w:r>
    </w:p>
    <w:p w14:paraId="06DDB23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物业服务总人员不少于</w:t>
      </w:r>
      <w:r>
        <w:rPr>
          <w:rFonts w:hint="eastAsia" w:ascii="宋体" w:hAnsi="宋体" w:eastAsia="宋体" w:cs="宋体"/>
          <w:sz w:val="24"/>
          <w:szCs w:val="24"/>
          <w:lang w:val="en-US" w:eastAsia="zh-CN"/>
        </w:rPr>
        <w:t>39</w:t>
      </w:r>
      <w:r>
        <w:rPr>
          <w:rFonts w:hint="eastAsia" w:ascii="宋体" w:hAnsi="宋体" w:eastAsia="宋体" w:cs="宋体"/>
          <w:sz w:val="24"/>
          <w:szCs w:val="24"/>
          <w:lang w:eastAsia="zh-CN"/>
        </w:rPr>
        <w:t>人（含管理人员），具体物业服务人员以满足服务要求为准。</w:t>
      </w:r>
    </w:p>
    <w:p w14:paraId="498AE25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（二）物业岗位、资质（格）及职责要求</w:t>
      </w:r>
    </w:p>
    <w:p w14:paraId="768FF7A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项目经理1人，应具有相应证书，负责本项目所有事宜。</w:t>
      </w:r>
    </w:p>
    <w:p w14:paraId="3A15C07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保安岗位不少于1</w:t>
      </w:r>
      <w:r>
        <w:rPr>
          <w:rFonts w:hint="eastAsia" w:ascii="宋体" w:hAnsi="宋体" w:eastAsia="宋体" w:cs="宋体"/>
          <w:sz w:val="24"/>
          <w:szCs w:val="24"/>
          <w:lang w:val="en" w:eastAsia="zh-CN"/>
        </w:rPr>
        <w:t>3</w:t>
      </w:r>
      <w:r>
        <w:rPr>
          <w:rFonts w:hint="eastAsia" w:ascii="宋体" w:hAnsi="宋体" w:eastAsia="宋体" w:cs="宋体"/>
          <w:sz w:val="24"/>
          <w:szCs w:val="24"/>
          <w:lang w:eastAsia="zh-CN"/>
        </w:rPr>
        <w:t>人（含保安队长）（机关大门口</w:t>
      </w:r>
      <w:r>
        <w:rPr>
          <w:rFonts w:hint="eastAsia" w:ascii="宋体" w:hAnsi="宋体" w:eastAsia="宋体" w:cs="宋体"/>
          <w:sz w:val="24"/>
          <w:szCs w:val="24"/>
          <w:lang w:val="en" w:eastAsia="zh-CN"/>
        </w:rPr>
        <w:t>4</w:t>
      </w:r>
      <w:r>
        <w:rPr>
          <w:rFonts w:hint="eastAsia" w:ascii="宋体" w:hAnsi="宋体" w:eastAsia="宋体" w:cs="宋体"/>
          <w:sz w:val="24"/>
          <w:szCs w:val="24"/>
          <w:lang w:eastAsia="zh-CN"/>
        </w:rPr>
        <w:t>人、办公楼大厅</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人、消防监控室值班</w:t>
      </w:r>
      <w:r>
        <w:rPr>
          <w:rFonts w:hint="eastAsia" w:ascii="宋体" w:hAnsi="宋体" w:eastAsia="宋体" w:cs="宋体"/>
          <w:sz w:val="24"/>
          <w:szCs w:val="24"/>
          <w:lang w:val="en" w:eastAsia="zh-CN"/>
        </w:rPr>
        <w:t>2人，办案工作区</w:t>
      </w:r>
      <w:r>
        <w:rPr>
          <w:rFonts w:hint="eastAsia" w:ascii="宋体" w:hAnsi="宋体" w:eastAsia="宋体" w:cs="宋体"/>
          <w:sz w:val="24"/>
          <w:szCs w:val="24"/>
          <w:lang w:val="en-US" w:eastAsia="zh-CN"/>
        </w:rPr>
        <w:t>2人，12309接访站1人，以上均</w:t>
      </w:r>
      <w:r>
        <w:rPr>
          <w:rFonts w:hint="eastAsia" w:ascii="宋体" w:hAnsi="宋体" w:eastAsia="宋体" w:cs="宋体"/>
          <w:sz w:val="24"/>
          <w:szCs w:val="24"/>
          <w:lang w:eastAsia="zh-CN"/>
        </w:rPr>
        <w:t>含夜间值班及巡逻）。</w:t>
      </w:r>
    </w:p>
    <w:p w14:paraId="7D652C9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）工作职责：负责门卫等机关大院（含办案工作区）的安全工作、负责进出车辆管理、负责消防监控室值班工作。</w:t>
      </w:r>
    </w:p>
    <w:p w14:paraId="24B191A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）任职人员要求：年龄18-48岁，身高1.68米以上。了解安全保障常识，服从命令听指挥，无刑事处罚、劳动教养、收容教育、强制戒毒或者被开除公职、开除军籍的记录，退伍军人优先。</w:t>
      </w:r>
    </w:p>
    <w:p w14:paraId="2B8BBAA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保洁服务岗位不少于1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人。</w:t>
      </w:r>
    </w:p>
    <w:p w14:paraId="4745CC6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岗位职责：负责机关大院（含办案区）楼内公共区域和会议室、拓展中心、接待大厅等室内及体育活动区域场地卫生清洁工作，保证按质按量的完成所分配的任务。任职人员年龄要求50岁以下。</w:t>
      </w:r>
    </w:p>
    <w:p w14:paraId="3D8665C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绿地管护岗位人员不少于</w:t>
      </w:r>
      <w:r>
        <w:rPr>
          <w:rFonts w:hint="eastAsia" w:ascii="宋体" w:hAnsi="宋体" w:eastAsia="宋体" w:cs="宋体"/>
          <w:sz w:val="24"/>
          <w:szCs w:val="24"/>
          <w:lang w:val="en" w:eastAsia="zh-CN"/>
        </w:rPr>
        <w:t>7</w:t>
      </w:r>
      <w:r>
        <w:rPr>
          <w:rFonts w:hint="eastAsia" w:ascii="宋体" w:hAnsi="宋体" w:eastAsia="宋体" w:cs="宋体"/>
          <w:sz w:val="24"/>
          <w:szCs w:val="24"/>
          <w:lang w:eastAsia="zh-CN"/>
        </w:rPr>
        <w:t>人。</w:t>
      </w:r>
    </w:p>
    <w:p w14:paraId="064DADF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岗位职责范围：负责机关大院（含办案区）的树木、草坪、花卉的养护工作，定期施肥、浇水、修剪、打药、防治病虫害；负责机关大院（含办案区）内、办公楼外的卫生保洁工作，两区域楼内生活垃圾集中整理后外运至门外垃圾中转站。</w:t>
      </w:r>
    </w:p>
    <w:p w14:paraId="5537293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）任职人员要求：年龄20-55岁，3年以上绿地管理工作经验、身体健康，工作责任心强，能吃苦耐劳，有良好的服务意识。</w:t>
      </w:r>
    </w:p>
    <w:p w14:paraId="1133B8D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水电岗位不少于</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人（含夜间值班人</w:t>
      </w:r>
      <w:r>
        <w:rPr>
          <w:rFonts w:hint="eastAsia" w:ascii="宋体" w:hAnsi="宋体" w:eastAsia="宋体" w:cs="宋体"/>
          <w:sz w:val="24"/>
          <w:szCs w:val="24"/>
          <w:lang w:val="en-US" w:eastAsia="zh-CN"/>
        </w:rPr>
        <w:t>1人</w:t>
      </w:r>
      <w:r>
        <w:rPr>
          <w:rFonts w:hint="eastAsia" w:ascii="宋体" w:hAnsi="宋体" w:eastAsia="宋体" w:cs="宋体"/>
          <w:sz w:val="24"/>
          <w:szCs w:val="24"/>
          <w:lang w:eastAsia="zh-CN"/>
        </w:rPr>
        <w:t>）。</w:t>
      </w:r>
    </w:p>
    <w:p w14:paraId="2A8B644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）岗位职责：负责机关大院（含办案工作区）的水、电设备的日常巡视、检查和维修工作，做好计划性保养工作；负责二次供水设备维护；配合完成各种临时性工程改造工作。</w:t>
      </w:r>
    </w:p>
    <w:p w14:paraId="17FABB4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）任职人员要求：年龄 18—45岁；2年以上相关工作经验；工作责任心强，有良好的服务意识。</w:t>
      </w:r>
    </w:p>
    <w:p w14:paraId="1EADF7B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会议及办案区住宿房间服务岗位不少于4人。</w:t>
      </w:r>
    </w:p>
    <w:p w14:paraId="1770AE9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岗位职责：负责会议室的保洁，负责会议时的茶水、果点、会议用品、桌椅、照明等工作；负责办案区住宿房间布草保洁等工作，办案工作区住人时，每天需对住宿房间的做好布草保洁工作，不住人时，每月需对住宿房间至少做一遍保洁工作；负责传达室报刊信件的分发工作，保证按质按量的完成所分配的任务。</w:t>
      </w:r>
    </w:p>
    <w:p w14:paraId="1339759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）任职人员要求：女，任职人员年龄要求50岁以下，其中不少于</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人员年龄在20--30岁，身高1.62米以上，相貌端庄大方，能吃苦耐劳，干活利索，有酒店服务、会议服务工作经验。</w:t>
      </w:r>
    </w:p>
    <w:p w14:paraId="2609FB9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三、物业服务管理范围</w:t>
      </w:r>
    </w:p>
    <w:p w14:paraId="1141734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机关大院（含办案工作区）安保服务；</w:t>
      </w:r>
    </w:p>
    <w:p w14:paraId="26F9831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负责机关大院（含办案工作区）楼内公共区域和会议室、拓展中心、接待大厅等室内及体育活动区域场地卫生清洁工作；</w:t>
      </w:r>
    </w:p>
    <w:p w14:paraId="29B475F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机关大院（含办案工作区）绿地管护服务及院落清扫保洁；</w:t>
      </w:r>
    </w:p>
    <w:p w14:paraId="6E9EC93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水电维护；</w:t>
      </w:r>
    </w:p>
    <w:p w14:paraId="6604CBE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电梯维护。</w:t>
      </w:r>
    </w:p>
    <w:p w14:paraId="39D7C1B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四、物业服务管理标准   </w:t>
      </w:r>
    </w:p>
    <w:p w14:paraId="65FDA02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（一）安保工作及公共秩序维护管理要求</w:t>
      </w:r>
    </w:p>
    <w:p w14:paraId="588FFD4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大门口、办公楼大厅卫及消防监控值班室实行24小时有人值守，安装值班电话，禁止脱岗。在机关上班时间对本单位人员、车辆，文明礼貌服务。</w:t>
      </w:r>
    </w:p>
    <w:p w14:paraId="7FE1120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疏导内部车辆（由甲方提供内部车辆车牌号，门卫以此区别外来车辆）停放在院内规划的车位上，不得在院内乱停乱放，劝阻外来车辆进入院内。</w:t>
      </w:r>
    </w:p>
    <w:p w14:paraId="45CE948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行政班时间对外来人员严格询问、登记、制止无关人员进入，非行政班时间原则上非本院人员免进。</w:t>
      </w:r>
    </w:p>
    <w:p w14:paraId="7FF5607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按甲方规定的时间及时地开关大门，保证门口秩序，人员及车辆出入顺利。</w:t>
      </w:r>
    </w:p>
    <w:p w14:paraId="3C8E350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严禁小商、小贩等闲杂人员进入办公区。</w:t>
      </w:r>
    </w:p>
    <w:p w14:paraId="63BFD12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凡大件物品出大门时需有后勤签字或办公人员陪同证明，且门卫作好记录放行。</w:t>
      </w:r>
    </w:p>
    <w:p w14:paraId="127F73D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如外来人员来访，必须能准确说明被访人所在处室及姓名者或经电话预约后，方可登记后入院；如来访人员要求到找单位领导，门卫应通过电话询问被访人，得到同意并进行登记后方可前往。</w:t>
      </w:r>
    </w:p>
    <w:p w14:paraId="1B34FEF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门卫人员如发现突发事件时如：火情、盗窃及其它危害人身财产安全的现象，迅速上报有关部门和双方主管领导，并采取力所能及的应急措施。</w:t>
      </w:r>
    </w:p>
    <w:p w14:paraId="1E6E144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配合甲方及辖区部门做好综合治理工作，把治安事件控制到最低。</w:t>
      </w:r>
    </w:p>
    <w:p w14:paraId="41F607E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门岗室内外保持整洁卫生，无关人员不准在门卫室长期逗留或打牌。</w:t>
      </w:r>
    </w:p>
    <w:p w14:paraId="73847D3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在举行大型集体活动时，疏导外来车辆的有序停放工作。</w:t>
      </w:r>
    </w:p>
    <w:p w14:paraId="5EC948D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每周三上午在机关大院进行培训或训练。</w:t>
      </w:r>
    </w:p>
    <w:p w14:paraId="1925154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13、门卫、办公楼大厅、</w:t>
      </w:r>
      <w:r>
        <w:rPr>
          <w:rFonts w:hint="eastAsia" w:ascii="宋体" w:hAnsi="宋体" w:eastAsia="宋体" w:cs="宋体"/>
          <w:sz w:val="24"/>
          <w:szCs w:val="24"/>
          <w:lang w:eastAsia="zh-CN"/>
        </w:rPr>
        <w:t>消防监控值班室、办案工作区门卫实行24小时有人值守，安装值班电话，禁止脱岗。晚间值班人员按要求和分工，2小时内对全院夜间巡逻一次，管理物业服务部门应在院内适当位置设置打卡设备，记录巡逻轨迹，并在值班室巡逻值班薄记录巡逻情况。每年进行两次消防知识培训和消防演练，使大家掌握消防基本常识，熟练运用常用的消防器材。</w:t>
      </w:r>
    </w:p>
    <w:p w14:paraId="70ACE20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（二）办公大楼及办案区公共区域、会议室、接待大厅、信访室及拓展中心室内保洁服务范围、工作流程及质量标准</w:t>
      </w:r>
    </w:p>
    <w:p w14:paraId="48E405C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大厅的保洁：</w:t>
      </w:r>
    </w:p>
    <w:p w14:paraId="24E7D80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234CC14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包括地面、宣传牌、信报箱、垃圾筒、电梯间、消防设施。</w:t>
      </w:r>
    </w:p>
    <w:p w14:paraId="2474A0C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4FA359E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每天上午、下午院上班前分两次重点清理大厅、重点清理地面的垃圾杂物，院上班后，及时巡视保洁数次。</w:t>
      </w:r>
    </w:p>
    <w:p w14:paraId="59E8A61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用扫把清扫大厅地面垃圾，用长柄刷沾洗洁精清除掉污渍和香口胶。</w:t>
      </w:r>
    </w:p>
    <w:p w14:paraId="699C2AC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清倒垃圾筒，洗后净后放回原处。</w:t>
      </w:r>
    </w:p>
    <w:p w14:paraId="4036274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用尘拖或拖把拖掉地面尘土和污迹。</w:t>
      </w:r>
    </w:p>
    <w:p w14:paraId="5F140E9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用干毛巾和不锈钢油轻抹大厅内各种不锈钢制品，包括门柱、镶字、宣传栏。</w:t>
      </w:r>
    </w:p>
    <w:p w14:paraId="738A619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用湿毛巾拧干后，擦抹大厅门窗框、防火门、消防栓柜、指示牌、信报箱。</w:t>
      </w:r>
    </w:p>
    <w:p w14:paraId="5AACB3B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先用湿拖把拖两遍台阶，再将干净的湿拖把用力拧干后再拖一遍。</w:t>
      </w:r>
    </w:p>
    <w:p w14:paraId="4F87ADD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用干净毛巾擦拭玻璃门，并每周清刮一次。</w:t>
      </w:r>
    </w:p>
    <w:p w14:paraId="29F3DB2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出入口的台阶每周用洗洁精冲刷一次。</w:t>
      </w:r>
    </w:p>
    <w:p w14:paraId="351C7C6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7AD0C97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地面无烟头、纸屑、果皮等杂物，无污渍。</w:t>
      </w:r>
    </w:p>
    <w:p w14:paraId="0597609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公共设施表面无明显灰尘。</w:t>
      </w:r>
    </w:p>
    <w:p w14:paraId="6ABA94A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不锈钢表面光亮无污迹</w:t>
      </w:r>
    </w:p>
    <w:p w14:paraId="3B034DF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玻璃门无水迹、手印、污迹。</w:t>
      </w:r>
    </w:p>
    <w:p w14:paraId="6209C71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公用卫生间的保洁</w:t>
      </w:r>
    </w:p>
    <w:p w14:paraId="236D35D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1918384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服务区域内所有公用卫生间。</w:t>
      </w:r>
    </w:p>
    <w:p w14:paraId="43F3F5B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5E87355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每天上午、下午院上班前分两次重点清理公用卫生间，院上班后巡视保洁。</w:t>
      </w:r>
    </w:p>
    <w:p w14:paraId="0D3F5ED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打开门窗通风，用水冲洗大小便器，用夹子夹出小便器内的烟头等杂物。</w:t>
      </w:r>
    </w:p>
    <w:p w14:paraId="26961E7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从上到下屋顶、墙面清洁除尘、瓷砖面擦抹，清扫地面垃圾，清倒垃圾篓，换新垃圾袋后放回原位。</w:t>
      </w:r>
    </w:p>
    <w:p w14:paraId="2D4F571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将洁厕水倒入水勺内，用厕所刷沾洁厕水刷洗大、小便器，然后用清水冲净。</w:t>
      </w:r>
    </w:p>
    <w:p w14:paraId="37518D4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用湿拖把拖干净地面，然后用干拖把拖干。</w:t>
      </w:r>
    </w:p>
    <w:p w14:paraId="7DC4379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点燃卫生香和空气清新剂，小便斗内放入卫生球（樟脑丸）。</w:t>
      </w:r>
    </w:p>
    <w:p w14:paraId="2658459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及时巡视保洁数次，冲刷大小便池，清理地面垃圾、积水等。</w:t>
      </w:r>
    </w:p>
    <w:p w14:paraId="02AA7A9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4583D4E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天花板、墙角、灯具目视无灰尘、蜘蛛网。</w:t>
      </w:r>
    </w:p>
    <w:p w14:paraId="0299B1D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面镜、洗脸盆、台面洁净无污渍。</w:t>
      </w:r>
    </w:p>
    <w:p w14:paraId="1E29619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目视墙壁干净，便器洁净无黄渍。</w:t>
      </w:r>
    </w:p>
    <w:p w14:paraId="0A3B9F1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室内无异味、臭味。</w:t>
      </w:r>
    </w:p>
    <w:p w14:paraId="17A9D14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地面无烟头、污渍、积水、纸屑、果皮。</w:t>
      </w:r>
    </w:p>
    <w:p w14:paraId="268C714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楼道的清洁：</w:t>
      </w:r>
    </w:p>
    <w:p w14:paraId="16A4AD0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7DBC79B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楼道楼级、扶手、墙面、信报箱、消防栓、消防管道、楼道门窗、楼道灯开关及灯具的清洁。</w:t>
      </w:r>
    </w:p>
    <w:p w14:paraId="595A114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44002E6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从顶层到底层自上而下清扫楼道梯级，将果皮、烟头、纸屑收集倒入垃圾箱；用胶桶装清水，洗净拖把，从顶层往下逐级拖抹梯级，拖抹时，清洗拖把数次。</w:t>
      </w:r>
    </w:p>
    <w:p w14:paraId="7D4FE36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自上而下擦抹楼梯扶手及栏杆，擦抹时，清洗抹布数次。</w:t>
      </w:r>
    </w:p>
    <w:p w14:paraId="022DF5B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用于抹布擦抹配电箱、电表箱上的灰尘和污迹。</w:t>
      </w:r>
    </w:p>
    <w:p w14:paraId="32B69BE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每天上午、下午院上班前保洁完毕。</w:t>
      </w:r>
    </w:p>
    <w:p w14:paraId="11FD8DD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上班后及时巡视楼道内外卫生，将广告纸、烟头、果皮、垃圾清扫干净。</w:t>
      </w:r>
    </w:p>
    <w:p w14:paraId="364D309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300CAF2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每天重点清扫、拖抹两次，并及时巡视保洁数次，保持干净。</w:t>
      </w:r>
    </w:p>
    <w:p w14:paraId="04AA4F6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目视楼道：无烟头、果皮、纸屑、广告纸、蜘蛛网、积尘、污迹等。</w:t>
      </w:r>
    </w:p>
    <w:p w14:paraId="007051E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瓷砖、喷涂和大理石墙面的保洁</w:t>
      </w:r>
    </w:p>
    <w:p w14:paraId="0672B02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42A87F4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服务区内所有贴瓷砖的内墙面、喷涂墙面和大理石墙面。</w:t>
      </w:r>
    </w:p>
    <w:p w14:paraId="302F153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6F6C6EA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用铲刀、刀片轻轻刮掉墙面的污垢、脏渍。</w:t>
      </w:r>
    </w:p>
    <w:p w14:paraId="275B817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把毛巾浸入放有洗洁精的水盆，沿着墙壁从上往下来回擦抹。</w:t>
      </w:r>
    </w:p>
    <w:p w14:paraId="343C449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有污迹的地方，再用短柄刷刷洗。</w:t>
      </w:r>
    </w:p>
    <w:p w14:paraId="40542CB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换清水后，将毛巾浸透后，用力拧干，再清找一遍。</w:t>
      </w:r>
    </w:p>
    <w:p w14:paraId="613B5E3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用干拖把拖干地面。</w:t>
      </w:r>
    </w:p>
    <w:p w14:paraId="03D089C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墙面清抹每周一次，墙面清洗每月一次，视其情况增加次数。</w:t>
      </w:r>
    </w:p>
    <w:p w14:paraId="4404595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6DE1092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目视墙面干净整洁无污迹。</w:t>
      </w:r>
    </w:p>
    <w:p w14:paraId="6EF89CE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乳胶漆墙面的保洁：</w:t>
      </w:r>
    </w:p>
    <w:p w14:paraId="08D7B33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0E5EB04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服务区内楼梯、走道等处的乳胶漆墙面及天棚面。</w:t>
      </w:r>
    </w:p>
    <w:p w14:paraId="3119B36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0BC2569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关闭局部要清洁处的门窗，在地面上淋些水。</w:t>
      </w:r>
    </w:p>
    <w:p w14:paraId="7B472E9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用鸡毛掸子或干净的扫把轻轻掸去墙面及天棚上灰尘。</w:t>
      </w:r>
    </w:p>
    <w:p w14:paraId="0797E3E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用干毛巾清擦墙面的污迹，擦不掉的污迹用细砂纸轻轻擦掉。</w:t>
      </w:r>
    </w:p>
    <w:p w14:paraId="2CC1EDF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用铲刀铲掉墙面上粘附的泥沙、痰迹。</w:t>
      </w:r>
    </w:p>
    <w:p w14:paraId="2F2A041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扫净地面灰尘，再用拖把拖干净地面。</w:t>
      </w:r>
    </w:p>
    <w:p w14:paraId="00EB9AE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上述工作每月做一次，视其情况增加次数。</w:t>
      </w:r>
    </w:p>
    <w:p w14:paraId="6713491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06C3D8A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目视墙面洁净无污迹、无粘附物、无灰尘、无蜘蛛网等。</w:t>
      </w:r>
    </w:p>
    <w:p w14:paraId="09DEC5E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走廊的保洁：</w:t>
      </w:r>
    </w:p>
    <w:p w14:paraId="39A658D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4BCA933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服务区内所有楼层公共通道地面。</w:t>
      </w:r>
    </w:p>
    <w:p w14:paraId="0E94CB4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5EFFFA4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每天上午、下午院上班前分两次用扫把拖把对走道地面清扫拖抹干净；院上班后及时巡视保洁数次。</w:t>
      </w:r>
    </w:p>
    <w:p w14:paraId="22DD280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用长柄手刷沾去污粉对污迹较重的通道地面彻底清刷，再用拧干的湿毛巾，抹净墙根部分踢脚线。</w:t>
      </w:r>
    </w:p>
    <w:p w14:paraId="5AE89FA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6C8CB65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地面目视干净无杂物、无污迹。</w:t>
      </w:r>
    </w:p>
    <w:p w14:paraId="00F7672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不锈钢的保洁保养：</w:t>
      </w:r>
    </w:p>
    <w:p w14:paraId="548DB75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）范围</w:t>
      </w:r>
    </w:p>
    <w:p w14:paraId="2E4F32A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护栏、标牌、宣传栏、扶手。</w:t>
      </w:r>
    </w:p>
    <w:p w14:paraId="4EF0CCB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）工作流程</w:t>
      </w:r>
    </w:p>
    <w:p w14:paraId="0293591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先用兑有中性清洁剂的溶液抹不锈钢表面。</w:t>
      </w:r>
    </w:p>
    <w:p w14:paraId="6E41B4A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然后用无绒毛巾抹净不锈钢表面上的水珠。</w:t>
      </w:r>
    </w:p>
    <w:p w14:paraId="38F360C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置少许不锈钢油于无绒毛巾上，对不锈钢表面进行拭抹。</w:t>
      </w:r>
    </w:p>
    <w:p w14:paraId="61750B7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表面面积大的可用手动喷雾枪将不锈钢油喷于不锈钢表面，然后用无绒干毛巾拭抹。</w:t>
      </w:r>
    </w:p>
    <w:p w14:paraId="14B73AB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）标准</w:t>
      </w:r>
    </w:p>
    <w:p w14:paraId="64D60A2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亚光面不锈钢表面无污迹、无灰尘。</w:t>
      </w:r>
    </w:p>
    <w:p w14:paraId="10AEDA8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镜面不锈钢表面光亮，三米内能清晰映出人物影象。</w:t>
      </w:r>
    </w:p>
    <w:p w14:paraId="18D3AAA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垃圾桶（箱）、痰盂的保洁：</w:t>
      </w:r>
    </w:p>
    <w:p w14:paraId="37B3CE8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）工作流程：</w:t>
      </w:r>
    </w:p>
    <w:p w14:paraId="1FB1B9A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清理出的垃圾按指定位置堆放。</w:t>
      </w:r>
    </w:p>
    <w:p w14:paraId="0FA7E7B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清除垃圾桶（箱）、痰盂内的垃圾后，将桶（箱）、痰盂搬到有水源的地方，先用水冲洗一遍，然后对污迹处倒少许去污粉擦洗，再用水冲洗干净，搬到原处放好。</w:t>
      </w:r>
    </w:p>
    <w:p w14:paraId="6C7EEBD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）标准</w:t>
      </w:r>
    </w:p>
    <w:p w14:paraId="6B33AF5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目视无污迹，无广告纸，每天清运、清洗一次，垃圾桶和箱每周用去污粉清洁一次。</w:t>
      </w:r>
    </w:p>
    <w:p w14:paraId="155A2C1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垃圾桶周围不积污水，位置摆放合理，桶盖闭合，外观干净清洁。</w:t>
      </w:r>
    </w:p>
    <w:p w14:paraId="08EA79B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客用电梯的保洁：</w:t>
      </w:r>
    </w:p>
    <w:p w14:paraId="41CA6B8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电梯门干净、无手印、无污迹、轨道干净无杂物。</w:t>
      </w:r>
    </w:p>
    <w:p w14:paraId="5C31B83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顶面、顶灯干净无灰尘。</w:t>
      </w:r>
    </w:p>
    <w:p w14:paraId="0ADB29A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轿箱四壁干净无灰尘、无污渍。</w:t>
      </w:r>
    </w:p>
    <w:p w14:paraId="0C9EC20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地板干净无杂物、尘土、污渍。</w:t>
      </w:r>
    </w:p>
    <w:p w14:paraId="6D28E8D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内外按键、控盘干净无灰尘、无污渍。</w:t>
      </w:r>
    </w:p>
    <w:p w14:paraId="3128A8B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会议室及拓展中心室内的保洁：</w:t>
      </w:r>
    </w:p>
    <w:p w14:paraId="164A4F5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会议室门面、门把手、表面无尘土、无污渍、手印。</w:t>
      </w:r>
    </w:p>
    <w:p w14:paraId="77813C0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桌椅摆放整齐，干净无尘土、无毛发。</w:t>
      </w:r>
    </w:p>
    <w:p w14:paraId="475B1C9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墙面、布面无尘土、无污渍、悬挂摆放的各种饰品干净，摆放整齐。</w:t>
      </w:r>
    </w:p>
    <w:p w14:paraId="7372228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垃圾桶及时清倒、内外干净。</w:t>
      </w:r>
    </w:p>
    <w:p w14:paraId="7DC792D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地面先清扫，再用拖把清拖干净、无污渍、无杂物。</w:t>
      </w:r>
    </w:p>
    <w:p w14:paraId="040ADB9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检查照明、空调等设施，确保正常工作。</w:t>
      </w:r>
    </w:p>
    <w:p w14:paraId="1C1EA7A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做好开会时的茶水、果点供应和会议用品摆放。</w:t>
      </w:r>
    </w:p>
    <w:p w14:paraId="6563B2E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尽力做好服务工作，确保开会时各项工作有序进行。</w:t>
      </w:r>
    </w:p>
    <w:p w14:paraId="45EEA2A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地下室（含车库）的保洁：</w:t>
      </w:r>
    </w:p>
    <w:p w14:paraId="4044106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每周清扫一次，地面无垃圾、水渍。</w:t>
      </w:r>
    </w:p>
    <w:p w14:paraId="6AEAD2A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墙体无蜘蛛网、无浮尘。</w:t>
      </w:r>
    </w:p>
    <w:p w14:paraId="7BB1FCC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各种管道、反角镜等附属设施无锈蚀、无浮尘。</w:t>
      </w:r>
    </w:p>
    <w:p w14:paraId="676B6C6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（三）绿地管护内容要求及标准：</w:t>
      </w:r>
    </w:p>
    <w:p w14:paraId="54C9867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养护内容要求：</w:t>
      </w:r>
    </w:p>
    <w:p w14:paraId="12E941A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修剪：根据各类植物的生长特点、立地环境、景观要求，预先制订月历式修剪实施方案，方案中有详细注明修剪强度、修剪时间、修剪强度，院內紫薇、皂荚等古树名木要“一树一方案”，严格按照方案制定的操作规程适时进行，对院内乔木、大型灌木萌生的不定芽要及时清除，促使树木形态美观、营养集中。</w:t>
      </w:r>
    </w:p>
    <w:p w14:paraId="72693B9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）施肥：根据各类植物的生长特点及植物对肥料的需求进行作业，每年施肥次数≥2次，新种植物视生长情况，适时适量施肥，以保障各类植物的生长旺盛达到一定的景观效果。</w:t>
      </w:r>
    </w:p>
    <w:p w14:paraId="1496A55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）除草：各类绿地、树穴、绿带要结合松土及时清理各类杂草，化学除草剂每年使用≥2次，要以人工灭草为主。</w:t>
      </w:r>
    </w:p>
    <w:p w14:paraId="331AA082">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）病虫害防治：根据各类植物的寄生对象及时做好预测预报，及时采取措施防治；以灭幼脲、高氯等生物性农药为主使用，剧毒及国家明令禁止农药坚决不能使用。</w:t>
      </w:r>
    </w:p>
    <w:p w14:paraId="276A78B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）抗旱、抗涝：旱季及汛期要及时进行灌溉和排涝，不能有因干旱致植物死亡现象发生，汛期绿地低洼积水不能超过2天，长期积水区要加埋排涝管道，防止植物受损。</w:t>
      </w:r>
    </w:p>
    <w:p w14:paraId="09F443C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管护期内，供应商需按照园林一级养护内容服务标准进行作业，养护工具及设备有供应商提供，确保检察院园林养护达到一级标准，具体如下：</w:t>
      </w:r>
    </w:p>
    <w:p w14:paraId="15358F5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）园林植物达到：</w:t>
      </w:r>
    </w:p>
    <w:p w14:paraId="2EDCF9C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生长势：健壮</w:t>
      </w:r>
    </w:p>
    <w:p w14:paraId="52587F4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叶子健壮：①叶色浓绿肥厚、在正常的条件下不黄叶，不焦叶、不卷叶、不落叶，叶上无虫尿、虫网灰尘；②被啃咬的叶片最严重的每株在5%以下(包括5%，以下同)。</w:t>
      </w:r>
    </w:p>
    <w:p w14:paraId="1128432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枝、干健壮：</w:t>
      </w:r>
    </w:p>
    <w:p w14:paraId="04CCFA7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无明显枯枝、死权、枝条粗壮，过冬前新梢木质化；</w:t>
      </w:r>
    </w:p>
    <w:p w14:paraId="603492E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无蛀干害虫的活卵活虫和蛀干痕迹发生</w:t>
      </w:r>
    </w:p>
    <w:p w14:paraId="1CC7E1D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介壳虫最严重处主枝干上100平方厘米1头活虫以下(包括1头，以下同)，较细的枝条每尺长的一段上在5头活虫以下(包括5头，以下同);株数都在2%以下(包括2%，以下同)。</w:t>
      </w:r>
    </w:p>
    <w:p w14:paraId="2574FBE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树冠完整：分支点合适，主侧枝分布均称和数量适宜、内膛不乱、通风透光。</w:t>
      </w:r>
    </w:p>
    <w:p w14:paraId="0333A24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措施好：按一级技术措施要求认真进行养护。</w:t>
      </w:r>
    </w:p>
    <w:p w14:paraId="1961B76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草坪覆盖率应基本达到100%；草坪内杂草控制在10%以内；生长茂盛颜色正常，不枯黄；每年修剪暖地型6次以上，冷地型15次以上；草坪管理精细生长旺盛，无病虫害、无秃斑露土现象。</w:t>
      </w:r>
    </w:p>
    <w:p w14:paraId="09AAB2F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）行道树和绿地内无死树，树木修剪合理，树形美观，能及时很好地解决树木与电线、建筑物、交通等之间的矛盾。</w:t>
      </w:r>
    </w:p>
    <w:p w14:paraId="24DFC4D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）绿化生产垃圾(如：树枝、树叶、草沫等)重点地区路段能做到随产随清，其它地区和路段做到日产日清;绿地整洁，无砖石瓦块、筐和塑料袋等废弃物，并做到经常保洁。</w:t>
      </w:r>
    </w:p>
    <w:p w14:paraId="685B0A8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）木廊、亭台、栏杆、园路、井盖和牌饰等园林设施完整，做到及时维护和油饰。</w:t>
      </w:r>
    </w:p>
    <w:p w14:paraId="33D7120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无明显地人为损坏，绿地、草坪内无堆物堆料、搭棚或侵占等；行道树树干上无钉栓刻画的现象，树下距树干2米范围内无堆物堆料、搭棚设摊、圈栏等影响树木养护管理和生长的现象（2米以内如有），则应有保护措施。</w:t>
      </w:r>
    </w:p>
    <w:p w14:paraId="6C00F30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养护期内，对于办公区域内的濒死树木及病害严重的乔灌木（供应商接收前，与采购人共同协商确定），有义务对其进行救治防治（特殊防治费用另议），但不保证成活，除此类情况以外，乙方自进场后保证养护对象百分百的成活率，否则补种同规格同类树木。</w:t>
      </w:r>
    </w:p>
    <w:p w14:paraId="67A5B5C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管护中常用农药、化肥、工人护具、常用园林机械（如扫地机、修剪机、绿篱机、剪草机、药雾机）和油料及苗木移栽所用支杆、草绳等均由供应商自行提供。</w:t>
      </w:r>
    </w:p>
    <w:p w14:paraId="15C3001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供应商合同签订前向采购人出具《绿化养护管理计划/实施方案》，并每月向采购人定期汇报计划落实情况及工作措施。</w:t>
      </w:r>
    </w:p>
    <w:p w14:paraId="53F2BE7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供应商必须重视安全生产，确保上岗人员均经过培训，工人护具配备齐全，养护期间不出安全责任事故。养护人员由于养护操作造成的安全责任事故，由供应商承担一切责任及损失。</w:t>
      </w:r>
    </w:p>
    <w:p w14:paraId="006293E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（四）水电维护工作</w:t>
      </w:r>
    </w:p>
    <w:p w14:paraId="5AC95A8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水电设备维护</w:t>
      </w:r>
    </w:p>
    <w:p w14:paraId="1C833267">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）及时维护好电路、水路、灯具、水暖用具及日常办公桌椅。做好日常巡视、检测、保养工作，保障用电、用水和办公正常，发现故障及时上报甲方并维修，维修耗材采购方统一购买。</w:t>
      </w:r>
    </w:p>
    <w:p w14:paraId="452D3A0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）禁止违章作业，防止线路和人身安全事故的发生，及时维护好供电、供水设备保障正常供水供电。</w:t>
      </w:r>
    </w:p>
    <w:p w14:paraId="38D0DFB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）每天要检查办公楼灯具和路灯、电器设备的实际使用情况，发现问题及时解决。负责水路、电路等小设备的安装和维修工作。</w:t>
      </w:r>
    </w:p>
    <w:p w14:paraId="0258CAD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二次供水设施维护</w:t>
      </w:r>
    </w:p>
    <w:p w14:paraId="0F9EE10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二次供水设施维护部门应严格按国家建设部第156号令《城市供水水质管理规定》、《河南省城市供水二次供水管理规定》和《南阳市城市饮用水二次供水管理办法》的规定，在协议期内对二次供水设施进行清洗、消毒，全年4次清洗、全年8次定期消毒、全年4次水质检测。</w:t>
      </w:r>
    </w:p>
    <w:p w14:paraId="63CBDA3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二次供水设施维护部门有义务严格按照清洗流程为用户提供服务。具体为：清理蓄水池内淤泥等杂物；用硬刷等清除池内四壁污染物；用清洗机对池内四壁进行冲刷并消毒；用清水对池内四壁进行循环冲洗，直至清水；全面消毒；在用户在场情况下，在用户监督下，采水样化验；送呈水质检测报告。</w:t>
      </w:r>
    </w:p>
    <w:p w14:paraId="621C4B9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二次供水设施维护部门严格按照清洗维护标准，配合用户维护二次供水设施水质。具体为：在现场清洗消毒后一周内为用户投放缓释消毒发生器（适用于水池、水箱、水塔），并向发生器内放置消毒药片。在维护期内，每季度向缓释消毒发生器内放置消毒药片。</w:t>
      </w:r>
    </w:p>
    <w:p w14:paraId="67E1A4C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完成领导交办的其他任务。</w:t>
      </w:r>
    </w:p>
    <w:p w14:paraId="256D37B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（五）电梯维保服务</w:t>
      </w:r>
    </w:p>
    <w:p w14:paraId="4A54175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电梯数量：8部</w:t>
      </w:r>
    </w:p>
    <w:p w14:paraId="2C07F39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服务内容：</w:t>
      </w:r>
    </w:p>
    <w:p w14:paraId="38D5149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根据《特种设备安全监察条例》及用户要求，提供每15天1次的例行保养，包括检查、清洁、调整及润滑设备的各类部件，按照河南省质量技术监督局颁布的《电梯保养周期表》执行。</w:t>
      </w:r>
    </w:p>
    <w:p w14:paraId="1E2C046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在规定的维保期限内因产品质量的原因，出现零部件的损坏，以书面形式通知业主及时购买或更换，如因用户使用不当造成的损坏，与用户协商解决。</w:t>
      </w:r>
    </w:p>
    <w:p w14:paraId="11F1679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自行负责保养及维修所需的材料如工具、100元以下专用材料、（不包括润滑剂、照明灯具、维修配件，由用户提供）、仪器、仪表及交通设施等等。</w:t>
      </w:r>
    </w:p>
    <w:p w14:paraId="199C186D">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提供咨询服务，定期向用户通报设备运行情况，并免费提供法定工作时间内的及时热线服务。</w:t>
      </w:r>
    </w:p>
    <w:p w14:paraId="71D823B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负责实施当地政府监察部门年检前后的整改工作费用由用户方承担，并达到当地政府监察部门的各项年检标准。年检所发生的部件维修的处理，按第2条规定执行。</w:t>
      </w:r>
    </w:p>
    <w:p w14:paraId="4171F81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负责24小时紧急抢修服务，接修电话后半小时内直到现场进行抢修。</w:t>
      </w:r>
    </w:p>
    <w:p w14:paraId="1E2A016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遵守用户的规章制度，服从用户的管理。如因违反用户的规章制度和服务不周所产生不良后果以及罚款，维护方自行承担。</w:t>
      </w:r>
    </w:p>
    <w:p w14:paraId="0878FB6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37" w:firstLine="599"/>
        <w:textAlignment w:val="baseline"/>
        <w:rPr>
          <w:rFonts w:hint="eastAsia" w:ascii="宋体" w:hAnsi="宋体" w:eastAsia="宋体" w:cs="宋体"/>
          <w:sz w:val="24"/>
          <w:szCs w:val="24"/>
        </w:rPr>
      </w:pPr>
      <w:r>
        <w:rPr>
          <w:rFonts w:hint="eastAsia" w:ascii="宋体" w:hAnsi="宋体" w:eastAsia="宋体" w:cs="宋体"/>
          <w:sz w:val="24"/>
          <w:szCs w:val="24"/>
          <w:lang w:eastAsia="zh-CN"/>
        </w:rPr>
        <w:t>在受检日前一个月内按相关规定主动向政府监察部门申报电梯年检，年检费用含在维保费用中。</w:t>
      </w:r>
    </w:p>
    <w:p w14:paraId="78406F1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774"/>
        <w:textAlignment w:val="baseline"/>
        <w:outlineLvl w:val="2"/>
        <w:rPr>
          <w:rFonts w:hint="eastAsia" w:ascii="宋体" w:hAnsi="宋体" w:eastAsia="宋体" w:cs="宋体"/>
          <w:sz w:val="24"/>
          <w:szCs w:val="24"/>
        </w:rPr>
      </w:pPr>
      <w:r>
        <w:rPr>
          <w:rFonts w:hint="eastAsia" w:ascii="宋体" w:hAnsi="宋体" w:eastAsia="宋体" w:cs="宋体"/>
          <w:b/>
          <w:bCs/>
          <w:spacing w:val="16"/>
          <w:sz w:val="24"/>
          <w:szCs w:val="24"/>
        </w:rPr>
        <w:t>(六)会议及办案区住宿房间服务</w:t>
      </w:r>
    </w:p>
    <w:p w14:paraId="63C2A5A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670"/>
        <w:textAlignment w:val="baseline"/>
        <w:rPr>
          <w:rFonts w:hint="eastAsia" w:ascii="宋体" w:hAnsi="宋体" w:eastAsia="宋体" w:cs="宋体"/>
          <w:sz w:val="24"/>
          <w:szCs w:val="24"/>
        </w:rPr>
      </w:pPr>
      <w:r>
        <w:rPr>
          <w:rFonts w:hint="eastAsia" w:ascii="宋体" w:hAnsi="宋体" w:eastAsia="宋体" w:cs="宋体"/>
          <w:spacing w:val="16"/>
          <w:sz w:val="24"/>
          <w:szCs w:val="24"/>
        </w:rPr>
        <w:t>1、负责所有会议室的保洁；</w:t>
      </w:r>
    </w:p>
    <w:p w14:paraId="26906EB5">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6" w:firstLine="660"/>
        <w:textAlignment w:val="baseline"/>
        <w:rPr>
          <w:rFonts w:hint="eastAsia" w:ascii="宋体" w:hAnsi="宋体" w:eastAsia="宋体" w:cs="宋体"/>
          <w:sz w:val="24"/>
          <w:szCs w:val="24"/>
        </w:rPr>
      </w:pPr>
      <w:r>
        <w:rPr>
          <w:rFonts w:hint="eastAsia" w:ascii="宋体" w:hAnsi="宋体" w:eastAsia="宋体" w:cs="宋体"/>
          <w:spacing w:val="22"/>
          <w:sz w:val="24"/>
          <w:szCs w:val="24"/>
        </w:rPr>
        <w:t>2、负责会议时的茶水、果点、会议用品、桌椅摆放、照明</w:t>
      </w:r>
      <w:r>
        <w:rPr>
          <w:rFonts w:hint="eastAsia" w:ascii="宋体" w:hAnsi="宋体" w:eastAsia="宋体" w:cs="宋体"/>
          <w:spacing w:val="14"/>
          <w:sz w:val="24"/>
          <w:szCs w:val="24"/>
        </w:rPr>
        <w:t>等保障工作；</w:t>
      </w:r>
    </w:p>
    <w:p w14:paraId="1C85DF58">
      <w:pPr>
        <w:pStyle w:val="2"/>
        <w:keepNext w:val="0"/>
        <w:keepLines w:val="0"/>
        <w:pageBreakBefore w:val="0"/>
        <w:widowControl/>
        <w:kinsoku w:val="0"/>
        <w:wordWrap/>
        <w:overflowPunct/>
        <w:topLinePunct w:val="0"/>
        <w:autoSpaceDE w:val="0"/>
        <w:autoSpaceDN w:val="0"/>
        <w:bidi w:val="0"/>
        <w:adjustRightInd w:val="0"/>
        <w:snapToGrid w:val="0"/>
        <w:spacing w:line="420" w:lineRule="exact"/>
        <w:ind w:firstLine="599"/>
        <w:textAlignment w:val="baseline"/>
        <w:rPr>
          <w:rFonts w:hint="eastAsia" w:ascii="宋体" w:hAnsi="宋体" w:eastAsia="宋体" w:cs="宋体"/>
          <w:sz w:val="24"/>
          <w:szCs w:val="24"/>
        </w:rPr>
      </w:pPr>
      <w:r>
        <w:rPr>
          <w:rFonts w:hint="eastAsia" w:ascii="宋体" w:hAnsi="宋体" w:eastAsia="宋体" w:cs="宋体"/>
          <w:spacing w:val="23"/>
          <w:sz w:val="24"/>
          <w:szCs w:val="24"/>
        </w:rPr>
        <w:t>3、负责办案区住宿房间布草保洁工作，工作需要住人</w:t>
      </w:r>
      <w:r>
        <w:rPr>
          <w:rFonts w:hint="eastAsia" w:ascii="宋体" w:hAnsi="宋体" w:eastAsia="宋体" w:cs="宋体"/>
          <w:spacing w:val="22"/>
          <w:sz w:val="24"/>
          <w:szCs w:val="24"/>
        </w:rPr>
        <w:t>时，</w:t>
      </w:r>
      <w:r>
        <w:rPr>
          <w:rFonts w:hint="eastAsia" w:ascii="宋体" w:hAnsi="宋体" w:eastAsia="宋体" w:cs="宋体"/>
          <w:spacing w:val="28"/>
          <w:sz w:val="24"/>
          <w:szCs w:val="24"/>
        </w:rPr>
        <w:t>每天需对住宿房间的做好布草保洁工作，不住</w:t>
      </w:r>
      <w:r>
        <w:rPr>
          <w:rFonts w:hint="eastAsia" w:ascii="宋体" w:hAnsi="宋体" w:eastAsia="宋体" w:cs="宋体"/>
          <w:spacing w:val="27"/>
          <w:sz w:val="24"/>
          <w:szCs w:val="24"/>
        </w:rPr>
        <w:t>人时，每月需对</w:t>
      </w:r>
      <w:r>
        <w:rPr>
          <w:rFonts w:hint="eastAsia" w:ascii="宋体" w:hAnsi="宋体" w:eastAsia="宋体" w:cs="宋体"/>
          <w:spacing w:val="23"/>
          <w:sz w:val="24"/>
          <w:szCs w:val="24"/>
        </w:rPr>
        <w:t>住宿房间至少做一遍保洁工作；</w:t>
      </w:r>
    </w:p>
    <w:p w14:paraId="7EF0951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85" w:firstLine="599"/>
        <w:textAlignment w:val="baseline"/>
        <w:rPr>
          <w:rFonts w:hint="eastAsia" w:ascii="宋体" w:hAnsi="宋体" w:eastAsia="宋体" w:cs="宋体"/>
          <w:sz w:val="24"/>
          <w:szCs w:val="24"/>
        </w:rPr>
      </w:pPr>
      <w:r>
        <w:rPr>
          <w:rFonts w:hint="eastAsia" w:ascii="宋体" w:hAnsi="宋体" w:eastAsia="宋体" w:cs="宋体"/>
          <w:spacing w:val="22"/>
          <w:sz w:val="24"/>
          <w:szCs w:val="24"/>
        </w:rPr>
        <w:t>4、负责传达室报刊信件的分发工作，保证按质按量的完成</w:t>
      </w:r>
      <w:r>
        <w:rPr>
          <w:rFonts w:hint="eastAsia" w:ascii="宋体" w:hAnsi="宋体" w:eastAsia="宋体" w:cs="宋体"/>
          <w:spacing w:val="17"/>
          <w:sz w:val="24"/>
          <w:szCs w:val="24"/>
        </w:rPr>
        <w:t>所分配的任务；</w:t>
      </w:r>
    </w:p>
    <w:p w14:paraId="520F46B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599"/>
        <w:textAlignment w:val="baseline"/>
        <w:rPr>
          <w:rFonts w:hint="eastAsia" w:ascii="宋体" w:hAnsi="宋体" w:eastAsia="宋体" w:cs="宋体"/>
          <w:sz w:val="24"/>
          <w:szCs w:val="24"/>
        </w:rPr>
      </w:pPr>
      <w:r>
        <w:rPr>
          <w:rFonts w:hint="eastAsia" w:ascii="宋体" w:hAnsi="宋体" w:eastAsia="宋体" w:cs="宋体"/>
          <w:spacing w:val="7"/>
          <w:sz w:val="24"/>
          <w:szCs w:val="24"/>
        </w:rPr>
        <w:t>5、完成领导交办的其他工作。</w:t>
      </w:r>
    </w:p>
    <w:p w14:paraId="008D3A15">
      <w:pPr>
        <w:keepNext w:val="0"/>
        <w:keepLines w:val="0"/>
        <w:pageBreakBefore w:val="0"/>
        <w:widowControl/>
        <w:kinsoku w:val="0"/>
        <w:wordWrap/>
        <w:overflowPunct/>
        <w:topLinePunct w:val="0"/>
        <w:autoSpaceDE w:val="0"/>
        <w:autoSpaceDN w:val="0"/>
        <w:bidi w:val="0"/>
        <w:adjustRightInd w:val="0"/>
        <w:snapToGrid w:val="0"/>
        <w:spacing w:line="420" w:lineRule="exact"/>
        <w:ind w:left="604"/>
        <w:textAlignment w:val="baseline"/>
        <w:outlineLvl w:val="2"/>
        <w:rPr>
          <w:rFonts w:hint="eastAsia" w:ascii="宋体" w:hAnsi="宋体" w:eastAsia="宋体" w:cs="宋体"/>
          <w:sz w:val="24"/>
          <w:szCs w:val="24"/>
        </w:rPr>
      </w:pPr>
      <w:r>
        <w:rPr>
          <w:rFonts w:hint="eastAsia" w:ascii="宋体" w:hAnsi="宋体" w:eastAsia="宋体" w:cs="宋体"/>
          <w:b/>
          <w:bCs/>
          <w:spacing w:val="20"/>
          <w:sz w:val="24"/>
          <w:szCs w:val="24"/>
        </w:rPr>
        <w:t>第三条甲方的权利和义务</w:t>
      </w:r>
    </w:p>
    <w:p w14:paraId="2D9A381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5" w:rightChars="0" w:firstLine="599" w:firstLineChars="0"/>
        <w:textAlignment w:val="baseline"/>
        <w:rPr>
          <w:rFonts w:hint="eastAsia" w:ascii="宋体" w:hAnsi="宋体" w:eastAsia="宋体" w:cs="宋体"/>
          <w:spacing w:val="-14"/>
          <w:sz w:val="24"/>
          <w:szCs w:val="24"/>
        </w:rPr>
      </w:pPr>
      <w:r>
        <w:rPr>
          <w:rFonts w:hint="eastAsia" w:ascii="宋体" w:hAnsi="宋体" w:eastAsia="宋体" w:cs="宋体"/>
          <w:snapToGrid w:val="0"/>
          <w:color w:val="000000"/>
          <w:spacing w:val="-14"/>
          <w:kern w:val="0"/>
          <w:sz w:val="24"/>
          <w:szCs w:val="24"/>
          <w:lang w:val="en-US" w:eastAsia="en-US" w:bidi="ar-SA"/>
        </w:rPr>
        <w:t>1、</w:t>
      </w:r>
      <w:r>
        <w:rPr>
          <w:rFonts w:hint="eastAsia" w:ascii="宋体" w:hAnsi="宋体" w:eastAsia="宋体" w:cs="宋体"/>
          <w:spacing w:val="12"/>
          <w:sz w:val="24"/>
          <w:szCs w:val="24"/>
        </w:rPr>
        <w:t>甲方有对乙方的工作提出批评改进意见的权利，监督乙方</w:t>
      </w:r>
      <w:r>
        <w:rPr>
          <w:rFonts w:hint="eastAsia" w:ascii="宋体" w:hAnsi="宋体" w:eastAsia="宋体" w:cs="宋体"/>
          <w:spacing w:val="-14"/>
          <w:sz w:val="24"/>
          <w:szCs w:val="24"/>
        </w:rPr>
        <w:t>工作。</w:t>
      </w:r>
    </w:p>
    <w:p w14:paraId="5964054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5" w:rightChars="0" w:firstLine="599" w:firstLineChars="0"/>
        <w:textAlignment w:val="baseline"/>
        <w:rPr>
          <w:rFonts w:hint="eastAsia" w:ascii="宋体" w:hAnsi="宋体" w:eastAsia="宋体" w:cs="宋体"/>
          <w:spacing w:val="16"/>
          <w:sz w:val="24"/>
          <w:szCs w:val="24"/>
        </w:rPr>
      </w:pPr>
      <w:r>
        <w:rPr>
          <w:rFonts w:hint="eastAsia" w:ascii="宋体" w:hAnsi="宋体" w:eastAsia="宋体" w:cs="宋体"/>
          <w:spacing w:val="16"/>
          <w:sz w:val="24"/>
          <w:szCs w:val="24"/>
        </w:rPr>
        <w:t>2、甲方在合同生效后向乙方提供3-4间物业管理服务用房。</w:t>
      </w:r>
    </w:p>
    <w:p w14:paraId="40C7E21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5" w:rightChars="0" w:firstLine="599" w:firstLineChars="0"/>
        <w:textAlignment w:val="baseline"/>
        <w:rPr>
          <w:rFonts w:hint="eastAsia" w:ascii="宋体" w:hAnsi="宋体" w:eastAsia="宋体" w:cs="宋体"/>
          <w:sz w:val="24"/>
          <w:szCs w:val="24"/>
        </w:rPr>
      </w:pPr>
      <w:r>
        <w:rPr>
          <w:rFonts w:hint="eastAsia" w:ascii="宋体" w:hAnsi="宋体" w:eastAsia="宋体" w:cs="宋体"/>
          <w:spacing w:val="8"/>
          <w:sz w:val="24"/>
          <w:szCs w:val="24"/>
        </w:rPr>
        <w:t>3、乙方在工作中需要甲方工作人员协助的，甲方应</w:t>
      </w:r>
      <w:r>
        <w:rPr>
          <w:rFonts w:hint="eastAsia" w:ascii="宋体" w:hAnsi="宋体" w:eastAsia="宋体" w:cs="宋体"/>
          <w:spacing w:val="7"/>
          <w:sz w:val="24"/>
          <w:szCs w:val="24"/>
        </w:rPr>
        <w:t>积极配合。</w:t>
      </w:r>
    </w:p>
    <w:p w14:paraId="4CB60D8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580"/>
        <w:textAlignment w:val="baseline"/>
        <w:rPr>
          <w:rFonts w:hint="eastAsia" w:ascii="宋体" w:hAnsi="宋体" w:eastAsia="宋体" w:cs="宋体"/>
          <w:sz w:val="24"/>
          <w:szCs w:val="24"/>
        </w:rPr>
      </w:pPr>
      <w:r>
        <w:rPr>
          <w:rFonts w:hint="eastAsia" w:ascii="宋体" w:hAnsi="宋体" w:eastAsia="宋体" w:cs="宋体"/>
          <w:spacing w:val="9"/>
          <w:sz w:val="24"/>
          <w:szCs w:val="24"/>
        </w:rPr>
        <w:t>4、甲方应按合同约定付清物业费用。</w:t>
      </w:r>
    </w:p>
    <w:p w14:paraId="1B5D5FC1">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580"/>
        <w:textAlignment w:val="baseline"/>
        <w:rPr>
          <w:rFonts w:hint="eastAsia" w:ascii="宋体" w:hAnsi="宋体" w:eastAsia="宋体" w:cs="宋体"/>
          <w:sz w:val="24"/>
          <w:szCs w:val="24"/>
        </w:rPr>
      </w:pPr>
      <w:r>
        <w:rPr>
          <w:rFonts w:hint="eastAsia" w:ascii="宋体" w:hAnsi="宋体" w:eastAsia="宋体" w:cs="宋体"/>
          <w:spacing w:val="9"/>
          <w:sz w:val="24"/>
          <w:szCs w:val="24"/>
        </w:rPr>
        <w:t>5、负责协助乙方做好一切外部事务的处理与协调工作。</w:t>
      </w:r>
    </w:p>
    <w:p w14:paraId="26909574">
      <w:pPr>
        <w:keepNext w:val="0"/>
        <w:keepLines w:val="0"/>
        <w:pageBreakBefore w:val="0"/>
        <w:widowControl/>
        <w:kinsoku w:val="0"/>
        <w:wordWrap/>
        <w:overflowPunct/>
        <w:topLinePunct w:val="0"/>
        <w:autoSpaceDE w:val="0"/>
        <w:autoSpaceDN w:val="0"/>
        <w:bidi w:val="0"/>
        <w:adjustRightInd w:val="0"/>
        <w:snapToGrid w:val="0"/>
        <w:spacing w:line="420" w:lineRule="exact"/>
        <w:ind w:left="584"/>
        <w:textAlignment w:val="baseline"/>
        <w:outlineLvl w:val="2"/>
        <w:rPr>
          <w:rFonts w:hint="eastAsia" w:ascii="宋体" w:hAnsi="宋体" w:eastAsia="宋体" w:cs="宋体"/>
          <w:sz w:val="24"/>
          <w:szCs w:val="24"/>
        </w:rPr>
      </w:pPr>
      <w:r>
        <w:rPr>
          <w:rFonts w:hint="eastAsia" w:ascii="宋体" w:hAnsi="宋体" w:eastAsia="宋体" w:cs="宋体"/>
          <w:b/>
          <w:bCs/>
          <w:spacing w:val="21"/>
          <w:sz w:val="24"/>
          <w:szCs w:val="24"/>
        </w:rPr>
        <w:t>第四条乙方的权利和义务</w:t>
      </w:r>
    </w:p>
    <w:p w14:paraId="1AA4DDF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39" w:firstLine="580"/>
        <w:textAlignment w:val="baseline"/>
        <w:rPr>
          <w:rFonts w:hint="eastAsia" w:ascii="宋体" w:hAnsi="宋体" w:eastAsia="宋体" w:cs="宋体"/>
          <w:sz w:val="24"/>
          <w:szCs w:val="24"/>
        </w:rPr>
      </w:pPr>
      <w:r>
        <w:rPr>
          <w:rFonts w:hint="eastAsia" w:ascii="宋体" w:hAnsi="宋体" w:eastAsia="宋体" w:cs="宋体"/>
          <w:spacing w:val="14"/>
          <w:sz w:val="24"/>
          <w:szCs w:val="24"/>
        </w:rPr>
        <w:t>1、根据有关法律法规及本合同的约定，制</w:t>
      </w:r>
      <w:r>
        <w:rPr>
          <w:rFonts w:hint="eastAsia" w:ascii="宋体" w:hAnsi="宋体" w:eastAsia="宋体" w:cs="宋体"/>
          <w:spacing w:val="13"/>
          <w:sz w:val="24"/>
          <w:szCs w:val="24"/>
        </w:rPr>
        <w:t>定物业服务管理制</w:t>
      </w:r>
      <w:r>
        <w:rPr>
          <w:rFonts w:hint="eastAsia" w:ascii="宋体" w:hAnsi="宋体" w:eastAsia="宋体" w:cs="宋体"/>
          <w:spacing w:val="12"/>
          <w:sz w:val="24"/>
          <w:szCs w:val="24"/>
        </w:rPr>
        <w:t>度。每月根据服务项目评选不低于20%的优秀员</w:t>
      </w:r>
      <w:r>
        <w:rPr>
          <w:rFonts w:hint="eastAsia" w:ascii="宋体" w:hAnsi="宋体" w:eastAsia="宋体" w:cs="宋体"/>
          <w:spacing w:val="11"/>
          <w:sz w:val="24"/>
          <w:szCs w:val="24"/>
        </w:rPr>
        <w:t>工并给予奖励，并</w:t>
      </w:r>
      <w:r>
        <w:rPr>
          <w:rFonts w:hint="eastAsia" w:ascii="宋体" w:hAnsi="宋体" w:eastAsia="宋体" w:cs="宋体"/>
          <w:spacing w:val="12"/>
          <w:sz w:val="24"/>
          <w:szCs w:val="24"/>
        </w:rPr>
        <w:t>将当月奖励情况通报甲方，如无则扣除当月物业费1000元。</w:t>
      </w:r>
    </w:p>
    <w:p w14:paraId="2D479EC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29" w:firstLine="580"/>
        <w:textAlignment w:val="baseline"/>
        <w:rPr>
          <w:rFonts w:hint="eastAsia" w:ascii="宋体" w:hAnsi="宋体" w:eastAsia="宋体" w:cs="宋体"/>
          <w:sz w:val="24"/>
          <w:szCs w:val="24"/>
        </w:rPr>
      </w:pPr>
      <w:r>
        <w:rPr>
          <w:rFonts w:hint="eastAsia" w:ascii="宋体" w:hAnsi="宋体" w:eastAsia="宋体" w:cs="宋体"/>
          <w:spacing w:val="7"/>
          <w:sz w:val="24"/>
          <w:szCs w:val="24"/>
        </w:rPr>
        <w:t>2、乙方要接受甲方的监督和考核，必须遵守甲</w:t>
      </w:r>
      <w:r>
        <w:rPr>
          <w:rFonts w:hint="eastAsia" w:ascii="宋体" w:hAnsi="宋体" w:eastAsia="宋体" w:cs="宋体"/>
          <w:spacing w:val="6"/>
          <w:sz w:val="24"/>
          <w:szCs w:val="24"/>
        </w:rPr>
        <w:t>方的规章制度，</w:t>
      </w:r>
      <w:r>
        <w:rPr>
          <w:rFonts w:hint="eastAsia" w:ascii="宋体" w:hAnsi="宋体" w:eastAsia="宋体" w:cs="宋体"/>
          <w:spacing w:val="8"/>
          <w:sz w:val="24"/>
          <w:szCs w:val="24"/>
        </w:rPr>
        <w:t>服从甲方的安排。并向甲方提供员工花名册，人员变化要及时通报</w:t>
      </w:r>
      <w:r>
        <w:rPr>
          <w:rFonts w:hint="eastAsia" w:ascii="宋体" w:hAnsi="宋体" w:eastAsia="宋体" w:cs="宋体"/>
          <w:spacing w:val="-23"/>
          <w:sz w:val="24"/>
          <w:szCs w:val="24"/>
        </w:rPr>
        <w:t>甲方。</w:t>
      </w:r>
    </w:p>
    <w:p w14:paraId="5592512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26" w:firstLine="580"/>
        <w:textAlignment w:val="baseline"/>
        <w:rPr>
          <w:rFonts w:hint="eastAsia" w:ascii="宋体" w:hAnsi="宋体" w:eastAsia="宋体" w:cs="宋体"/>
          <w:sz w:val="24"/>
          <w:szCs w:val="24"/>
        </w:rPr>
      </w:pPr>
      <w:r>
        <w:rPr>
          <w:rFonts w:hint="eastAsia" w:ascii="宋体" w:hAnsi="宋体" w:eastAsia="宋体" w:cs="宋体"/>
          <w:spacing w:val="12"/>
          <w:sz w:val="24"/>
          <w:szCs w:val="24"/>
        </w:rPr>
        <w:t>3、乙方严格按照服务范围和标准派遣服务人员，在</w:t>
      </w:r>
      <w:r>
        <w:rPr>
          <w:rFonts w:hint="eastAsia" w:ascii="宋体" w:hAnsi="宋体" w:eastAsia="宋体" w:cs="宋体"/>
          <w:spacing w:val="11"/>
          <w:sz w:val="24"/>
          <w:szCs w:val="24"/>
        </w:rPr>
        <w:t>工作区域</w:t>
      </w:r>
      <w:r>
        <w:rPr>
          <w:rFonts w:hint="eastAsia" w:ascii="宋体" w:hAnsi="宋体" w:eastAsia="宋体" w:cs="宋体"/>
          <w:spacing w:val="7"/>
          <w:sz w:val="24"/>
          <w:szCs w:val="24"/>
        </w:rPr>
        <w:t>内乙方人员提供管理服务过程中，因乙方人员的故意或</w:t>
      </w:r>
      <w:r>
        <w:rPr>
          <w:rFonts w:hint="eastAsia" w:ascii="宋体" w:hAnsi="宋体" w:eastAsia="宋体" w:cs="宋体"/>
          <w:spacing w:val="6"/>
          <w:sz w:val="24"/>
          <w:szCs w:val="24"/>
        </w:rPr>
        <w:t>过失，造成</w:t>
      </w:r>
      <w:r>
        <w:rPr>
          <w:rFonts w:hint="eastAsia" w:ascii="宋体" w:hAnsi="宋体" w:eastAsia="宋体" w:cs="宋体"/>
          <w:spacing w:val="7"/>
          <w:sz w:val="24"/>
          <w:szCs w:val="24"/>
        </w:rPr>
        <w:t>的甲、乙双方或任何第三方的人生损害或财产损失，乙方承担一切</w:t>
      </w:r>
      <w:r>
        <w:rPr>
          <w:rFonts w:hint="eastAsia" w:ascii="宋体" w:hAnsi="宋体" w:eastAsia="宋体" w:cs="宋体"/>
          <w:spacing w:val="4"/>
          <w:sz w:val="24"/>
          <w:szCs w:val="24"/>
        </w:rPr>
        <w:t>法律责任与赔偿。</w:t>
      </w:r>
    </w:p>
    <w:p w14:paraId="5E2394F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580"/>
        <w:textAlignment w:val="baseline"/>
        <w:rPr>
          <w:rFonts w:hint="eastAsia" w:ascii="宋体" w:hAnsi="宋体" w:eastAsia="宋体" w:cs="宋体"/>
          <w:sz w:val="24"/>
          <w:szCs w:val="24"/>
        </w:rPr>
      </w:pPr>
      <w:r>
        <w:rPr>
          <w:rFonts w:hint="eastAsia" w:ascii="宋体" w:hAnsi="宋体" w:eastAsia="宋体" w:cs="宋体"/>
          <w:spacing w:val="9"/>
          <w:sz w:val="24"/>
          <w:szCs w:val="24"/>
        </w:rPr>
        <w:t>4、本合同终止时，乙方必须向甲方移交全部管理用地。</w:t>
      </w:r>
    </w:p>
    <w:p w14:paraId="10C4764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29" w:firstLine="580"/>
        <w:textAlignment w:val="baseline"/>
        <w:rPr>
          <w:rFonts w:hint="eastAsia" w:ascii="宋体" w:hAnsi="宋体" w:eastAsia="宋体" w:cs="宋体"/>
          <w:sz w:val="24"/>
          <w:szCs w:val="24"/>
        </w:rPr>
      </w:pPr>
      <w:r>
        <w:rPr>
          <w:rFonts w:hint="eastAsia" w:ascii="宋体" w:hAnsi="宋体" w:eastAsia="宋体" w:cs="宋体"/>
          <w:spacing w:val="13"/>
          <w:sz w:val="24"/>
          <w:szCs w:val="24"/>
        </w:rPr>
        <w:t>5、合同期内，乙方负责本方工作人员的安全生产问题，在不</w:t>
      </w:r>
      <w:r>
        <w:rPr>
          <w:rFonts w:hint="eastAsia" w:ascii="宋体" w:hAnsi="宋体" w:eastAsia="宋体" w:cs="宋体"/>
          <w:spacing w:val="8"/>
          <w:sz w:val="24"/>
          <w:szCs w:val="24"/>
        </w:rPr>
        <w:t>可抗拒自然外力因素之外，所产生的一切安全问题由乙方负责，甲</w:t>
      </w:r>
      <w:r>
        <w:rPr>
          <w:rFonts w:hint="eastAsia" w:ascii="宋体" w:hAnsi="宋体" w:eastAsia="宋体" w:cs="宋体"/>
          <w:spacing w:val="6"/>
          <w:sz w:val="24"/>
          <w:szCs w:val="24"/>
        </w:rPr>
        <w:t>方不承担任何责任。</w:t>
      </w:r>
    </w:p>
    <w:p w14:paraId="36F0A732">
      <w:pPr>
        <w:keepNext w:val="0"/>
        <w:keepLines w:val="0"/>
        <w:pageBreakBefore w:val="0"/>
        <w:widowControl/>
        <w:kinsoku w:val="0"/>
        <w:wordWrap/>
        <w:overflowPunct/>
        <w:topLinePunct w:val="0"/>
        <w:autoSpaceDE w:val="0"/>
        <w:autoSpaceDN w:val="0"/>
        <w:bidi w:val="0"/>
        <w:adjustRightInd w:val="0"/>
        <w:snapToGrid w:val="0"/>
        <w:spacing w:line="420" w:lineRule="exact"/>
        <w:ind w:left="584"/>
        <w:textAlignment w:val="baseline"/>
        <w:outlineLvl w:val="2"/>
        <w:rPr>
          <w:rFonts w:hint="eastAsia" w:ascii="宋体" w:hAnsi="宋体" w:eastAsia="宋体" w:cs="宋体"/>
          <w:sz w:val="24"/>
          <w:szCs w:val="24"/>
        </w:rPr>
      </w:pPr>
      <w:r>
        <w:rPr>
          <w:rFonts w:hint="eastAsia" w:ascii="宋体" w:hAnsi="宋体" w:eastAsia="宋体" w:cs="宋体"/>
          <w:b/>
          <w:bCs/>
          <w:spacing w:val="17"/>
          <w:sz w:val="24"/>
          <w:szCs w:val="24"/>
        </w:rPr>
        <w:t>第五条委托管理期限：</w:t>
      </w:r>
    </w:p>
    <w:p w14:paraId="21285B2B">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29" w:firstLine="580"/>
        <w:jc w:val="both"/>
        <w:textAlignment w:val="baseline"/>
        <w:rPr>
          <w:rFonts w:hint="eastAsia" w:ascii="宋体" w:hAnsi="宋体" w:eastAsia="宋体" w:cs="宋体"/>
          <w:spacing w:val="8"/>
          <w:sz w:val="24"/>
          <w:szCs w:val="24"/>
        </w:rPr>
      </w:pPr>
      <w:r>
        <w:rPr>
          <w:rFonts w:hint="eastAsia" w:ascii="宋体" w:hAnsi="宋体" w:eastAsia="宋体" w:cs="宋体"/>
          <w:spacing w:val="15"/>
          <w:sz w:val="24"/>
          <w:szCs w:val="24"/>
        </w:rPr>
        <w:t>本次招标约定双方合作期限为三年。合同有效期自</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27"/>
          <w:sz w:val="24"/>
          <w:szCs w:val="24"/>
        </w:rPr>
        <w:t>月</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日至</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年</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月</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日；三年内合同期满时提前一个月由甲</w:t>
      </w:r>
      <w:r>
        <w:rPr>
          <w:rFonts w:hint="eastAsia" w:ascii="宋体" w:hAnsi="宋体" w:eastAsia="宋体" w:cs="宋体"/>
          <w:spacing w:val="8"/>
          <w:sz w:val="24"/>
          <w:szCs w:val="24"/>
        </w:rPr>
        <w:t>乙双方协商续签合同。未尽事宜，双方可协调增补条款或细则。</w:t>
      </w:r>
    </w:p>
    <w:p w14:paraId="61D53A05">
      <w:pPr>
        <w:keepNext w:val="0"/>
        <w:keepLines w:val="0"/>
        <w:pageBreakBefore w:val="0"/>
        <w:widowControl/>
        <w:kinsoku w:val="0"/>
        <w:wordWrap/>
        <w:overflowPunct/>
        <w:topLinePunct w:val="0"/>
        <w:autoSpaceDE w:val="0"/>
        <w:autoSpaceDN w:val="0"/>
        <w:bidi w:val="0"/>
        <w:adjustRightInd w:val="0"/>
        <w:snapToGrid w:val="0"/>
        <w:spacing w:line="420" w:lineRule="exact"/>
        <w:ind w:left="584"/>
        <w:textAlignment w:val="baseline"/>
        <w:outlineLvl w:val="2"/>
        <w:rPr>
          <w:rFonts w:hint="eastAsia" w:ascii="宋体" w:hAnsi="宋体" w:eastAsia="宋体" w:cs="宋体"/>
          <w:sz w:val="24"/>
          <w:szCs w:val="24"/>
        </w:rPr>
      </w:pPr>
      <w:r>
        <w:rPr>
          <w:rFonts w:hint="eastAsia" w:ascii="宋体" w:hAnsi="宋体" w:eastAsia="宋体" w:cs="宋体"/>
          <w:b/>
          <w:bCs/>
          <w:spacing w:val="23"/>
          <w:sz w:val="24"/>
          <w:szCs w:val="24"/>
        </w:rPr>
        <w:t>第六条费用及付款方式</w:t>
      </w:r>
    </w:p>
    <w:p w14:paraId="71AE1933">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leftChars="0" w:right="0" w:firstLine="532" w:firstLineChars="200"/>
        <w:jc w:val="both"/>
        <w:textAlignment w:val="baseline"/>
        <w:rPr>
          <w:rFonts w:hint="eastAsia" w:ascii="宋体" w:hAnsi="宋体" w:eastAsia="宋体" w:cs="宋体"/>
          <w:sz w:val="24"/>
          <w:szCs w:val="24"/>
        </w:rPr>
      </w:pPr>
      <w:r>
        <w:rPr>
          <w:rFonts w:hint="eastAsia" w:ascii="宋体" w:hAnsi="宋体" w:eastAsia="宋体" w:cs="宋体"/>
          <w:spacing w:val="13"/>
          <w:sz w:val="24"/>
          <w:szCs w:val="24"/>
        </w:rPr>
        <w:t>根据甲乙双方协商，甲方3年支付给乙方物业服务费用</w:t>
      </w:r>
      <w:r>
        <w:rPr>
          <w:rFonts w:hint="eastAsia" w:ascii="宋体" w:hAnsi="宋体" w:eastAsia="宋体" w:cs="宋体"/>
          <w:spacing w:val="13"/>
          <w:sz w:val="24"/>
          <w:szCs w:val="24"/>
          <w:lang w:val="en-US" w:eastAsia="zh-CN"/>
        </w:rPr>
        <w:t xml:space="preserve">大写   </w:t>
      </w:r>
      <w:r>
        <w:rPr>
          <w:rFonts w:hint="eastAsia" w:ascii="宋体" w:hAnsi="宋体" w:eastAsia="宋体" w:cs="宋体"/>
          <w:spacing w:val="14"/>
          <w:sz w:val="24"/>
          <w:szCs w:val="24"/>
        </w:rPr>
        <w:t>(¥</w:t>
      </w:r>
      <w:r>
        <w:rPr>
          <w:rFonts w:hint="eastAsia" w:ascii="宋体" w:hAnsi="宋体" w:eastAsia="宋体" w:cs="宋体"/>
          <w:spacing w:val="13"/>
          <w:sz w:val="24"/>
          <w:szCs w:val="24"/>
        </w:rPr>
        <w:t>),每月由甲</w:t>
      </w:r>
      <w:r>
        <w:rPr>
          <w:rFonts w:hint="eastAsia" w:ascii="宋体" w:hAnsi="宋体" w:eastAsia="宋体" w:cs="宋体"/>
          <w:spacing w:val="14"/>
          <w:sz w:val="24"/>
          <w:szCs w:val="24"/>
        </w:rPr>
        <w:t>方支付</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 xml:space="preserve">      </w:t>
      </w:r>
      <w:r>
        <w:rPr>
          <w:rFonts w:hint="eastAsia" w:ascii="宋体" w:hAnsi="宋体" w:eastAsia="宋体" w:cs="宋体"/>
          <w:spacing w:val="14"/>
          <w:sz w:val="24"/>
          <w:szCs w:val="24"/>
        </w:rPr>
        <w:t>)给乙</w:t>
      </w:r>
      <w:r>
        <w:rPr>
          <w:rFonts w:hint="eastAsia" w:ascii="宋体" w:hAnsi="宋体" w:eastAsia="宋体" w:cs="宋体"/>
          <w:spacing w:val="27"/>
          <w:sz w:val="24"/>
          <w:szCs w:val="24"/>
        </w:rPr>
        <w:t>方，计费时间从202</w:t>
      </w:r>
      <w:r>
        <w:rPr>
          <w:rFonts w:hint="eastAsia" w:ascii="宋体" w:hAnsi="宋体" w:eastAsia="宋体" w:cs="宋体"/>
          <w:spacing w:val="27"/>
          <w:sz w:val="24"/>
          <w:szCs w:val="24"/>
          <w:lang w:val="en-US" w:eastAsia="zh-CN"/>
        </w:rPr>
        <w:t>5</w:t>
      </w:r>
      <w:r>
        <w:rPr>
          <w:rFonts w:hint="eastAsia" w:ascii="宋体" w:hAnsi="宋体" w:eastAsia="宋体" w:cs="宋体"/>
          <w:spacing w:val="27"/>
          <w:sz w:val="24"/>
          <w:szCs w:val="24"/>
        </w:rPr>
        <w:t>年</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月</w:t>
      </w:r>
      <w:r>
        <w:rPr>
          <w:rFonts w:hint="eastAsia" w:ascii="宋体" w:hAnsi="宋体" w:eastAsia="宋体" w:cs="宋体"/>
          <w:spacing w:val="27"/>
          <w:sz w:val="24"/>
          <w:szCs w:val="24"/>
          <w:lang w:val="en-US" w:eastAsia="zh-CN"/>
        </w:rPr>
        <w:t xml:space="preserve">   </w:t>
      </w:r>
      <w:r>
        <w:rPr>
          <w:rFonts w:hint="eastAsia" w:ascii="宋体" w:hAnsi="宋体" w:eastAsia="宋体" w:cs="宋体"/>
          <w:spacing w:val="27"/>
          <w:sz w:val="24"/>
          <w:szCs w:val="24"/>
        </w:rPr>
        <w:t>日开始。</w:t>
      </w:r>
    </w:p>
    <w:p w14:paraId="6D1EB660">
      <w:pPr>
        <w:keepNext w:val="0"/>
        <w:keepLines w:val="0"/>
        <w:pageBreakBefore w:val="0"/>
        <w:widowControl/>
        <w:kinsoku w:val="0"/>
        <w:wordWrap/>
        <w:overflowPunct/>
        <w:topLinePunct w:val="0"/>
        <w:autoSpaceDE w:val="0"/>
        <w:autoSpaceDN w:val="0"/>
        <w:bidi w:val="0"/>
        <w:adjustRightInd w:val="0"/>
        <w:snapToGrid w:val="0"/>
        <w:spacing w:line="420" w:lineRule="exact"/>
        <w:ind w:left="584"/>
        <w:textAlignment w:val="baseline"/>
        <w:outlineLvl w:val="2"/>
        <w:rPr>
          <w:rFonts w:hint="eastAsia" w:ascii="宋体" w:hAnsi="宋体" w:eastAsia="宋体" w:cs="宋体"/>
          <w:sz w:val="24"/>
          <w:szCs w:val="24"/>
        </w:rPr>
      </w:pPr>
      <w:r>
        <w:rPr>
          <w:rFonts w:hint="eastAsia" w:ascii="宋体" w:hAnsi="宋体" w:eastAsia="宋体" w:cs="宋体"/>
          <w:b/>
          <w:bCs/>
          <w:spacing w:val="30"/>
          <w:sz w:val="24"/>
          <w:szCs w:val="24"/>
        </w:rPr>
        <w:t>第七条违约责任</w:t>
      </w:r>
    </w:p>
    <w:p w14:paraId="1C58264E">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45" w:firstLine="580"/>
        <w:textAlignment w:val="baseline"/>
        <w:rPr>
          <w:rFonts w:hint="eastAsia" w:ascii="宋体" w:hAnsi="宋体" w:eastAsia="宋体" w:cs="宋体"/>
          <w:sz w:val="24"/>
          <w:szCs w:val="24"/>
        </w:rPr>
      </w:pPr>
      <w:r>
        <w:rPr>
          <w:rFonts w:hint="eastAsia" w:ascii="宋体" w:hAnsi="宋体" w:eastAsia="宋体" w:cs="宋体"/>
          <w:spacing w:val="10"/>
          <w:sz w:val="24"/>
          <w:szCs w:val="24"/>
        </w:rPr>
        <w:t>1、甲方违反合同的约定，使乙方未完成规定管理目标，乙方</w:t>
      </w:r>
      <w:r>
        <w:rPr>
          <w:rFonts w:hint="eastAsia" w:ascii="宋体" w:hAnsi="宋体" w:eastAsia="宋体" w:cs="宋体"/>
          <w:spacing w:val="7"/>
          <w:sz w:val="24"/>
          <w:szCs w:val="24"/>
        </w:rPr>
        <w:t>有权要求甲方在一定期限内解决；逾期未解决的，乙方有权终止合同，合同中止前所产生的费用由甲方如数支付。</w:t>
      </w:r>
    </w:p>
    <w:p w14:paraId="21B2CE39">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28" w:firstLine="580"/>
        <w:textAlignment w:val="baseline"/>
        <w:rPr>
          <w:rFonts w:hint="eastAsia" w:ascii="宋体" w:hAnsi="宋体" w:eastAsia="宋体" w:cs="宋体"/>
          <w:sz w:val="24"/>
          <w:szCs w:val="24"/>
        </w:rPr>
      </w:pPr>
      <w:r>
        <w:rPr>
          <w:rFonts w:hint="eastAsia" w:ascii="宋体" w:hAnsi="宋体" w:eastAsia="宋体" w:cs="宋体"/>
          <w:spacing w:val="11"/>
          <w:sz w:val="24"/>
          <w:szCs w:val="24"/>
        </w:rPr>
        <w:t>2、乙方违反本合同的约定，未能达到约定的管理目标，甲方</w:t>
      </w:r>
      <w:r>
        <w:rPr>
          <w:rFonts w:hint="eastAsia" w:ascii="宋体" w:hAnsi="宋体" w:eastAsia="宋体" w:cs="宋体"/>
          <w:spacing w:val="8"/>
          <w:sz w:val="24"/>
          <w:szCs w:val="24"/>
        </w:rPr>
        <w:t>有权要求乙方限期整改，逾期未整改的，甲方有权从支付乙方的费</w:t>
      </w:r>
      <w:r>
        <w:rPr>
          <w:rFonts w:hint="eastAsia" w:ascii="宋体" w:hAnsi="宋体" w:eastAsia="宋体" w:cs="宋体"/>
          <w:spacing w:val="19"/>
          <w:sz w:val="24"/>
          <w:szCs w:val="24"/>
        </w:rPr>
        <w:t>用中每次扣除200元，逾5次后甲方有权终止合同。</w:t>
      </w:r>
    </w:p>
    <w:p w14:paraId="0283B244">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42" w:firstLine="580"/>
        <w:textAlignment w:val="baseline"/>
        <w:rPr>
          <w:rFonts w:hint="eastAsia" w:ascii="宋体" w:hAnsi="宋体" w:eastAsia="宋体" w:cs="宋体"/>
          <w:sz w:val="24"/>
          <w:szCs w:val="24"/>
        </w:rPr>
      </w:pPr>
      <w:r>
        <w:rPr>
          <w:rFonts w:hint="eastAsia" w:ascii="宋体" w:hAnsi="宋体" w:eastAsia="宋体" w:cs="宋体"/>
          <w:spacing w:val="13"/>
          <w:sz w:val="24"/>
          <w:szCs w:val="24"/>
        </w:rPr>
        <w:t>3、甲、乙任一方无正当理由提前终止合同的，另一方有权通</w:t>
      </w:r>
      <w:r>
        <w:rPr>
          <w:rFonts w:hint="eastAsia" w:ascii="宋体" w:hAnsi="宋体" w:eastAsia="宋体" w:cs="宋体"/>
          <w:spacing w:val="6"/>
          <w:sz w:val="24"/>
          <w:szCs w:val="24"/>
        </w:rPr>
        <w:t>过法律渠道解决。</w:t>
      </w:r>
    </w:p>
    <w:p w14:paraId="57EFC3D2">
      <w:pPr>
        <w:keepNext w:val="0"/>
        <w:keepLines w:val="0"/>
        <w:pageBreakBefore w:val="0"/>
        <w:widowControl/>
        <w:kinsoku w:val="0"/>
        <w:wordWrap/>
        <w:overflowPunct/>
        <w:topLinePunct w:val="0"/>
        <w:autoSpaceDE w:val="0"/>
        <w:autoSpaceDN w:val="0"/>
        <w:bidi w:val="0"/>
        <w:adjustRightInd w:val="0"/>
        <w:snapToGrid w:val="0"/>
        <w:spacing w:line="420" w:lineRule="exact"/>
        <w:ind w:left="584"/>
        <w:textAlignment w:val="baseline"/>
        <w:outlineLvl w:val="2"/>
        <w:rPr>
          <w:rFonts w:hint="eastAsia" w:ascii="宋体" w:hAnsi="宋体" w:eastAsia="宋体" w:cs="宋体"/>
          <w:sz w:val="24"/>
          <w:szCs w:val="24"/>
        </w:rPr>
      </w:pPr>
      <w:r>
        <w:rPr>
          <w:rFonts w:hint="eastAsia" w:ascii="宋体" w:hAnsi="宋体" w:eastAsia="宋体" w:cs="宋体"/>
          <w:b/>
          <w:bCs/>
          <w:spacing w:val="31"/>
          <w:sz w:val="24"/>
          <w:szCs w:val="24"/>
        </w:rPr>
        <w:t>第八条其他事项</w:t>
      </w:r>
    </w:p>
    <w:p w14:paraId="636B300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32" w:firstLine="580"/>
        <w:textAlignment w:val="baseline"/>
        <w:rPr>
          <w:rFonts w:hint="eastAsia" w:ascii="宋体" w:hAnsi="宋体" w:eastAsia="宋体" w:cs="宋体"/>
          <w:sz w:val="24"/>
          <w:szCs w:val="24"/>
        </w:rPr>
      </w:pPr>
      <w:r>
        <w:rPr>
          <w:rFonts w:hint="eastAsia" w:ascii="宋体" w:hAnsi="宋体" w:eastAsia="宋体" w:cs="宋体"/>
          <w:spacing w:val="11"/>
          <w:sz w:val="24"/>
          <w:szCs w:val="24"/>
        </w:rPr>
        <w:t>1、本合同一式四份：甲乙双方各执一份，一份由甲方报</w:t>
      </w:r>
      <w:r>
        <w:rPr>
          <w:rFonts w:hint="eastAsia" w:ascii="宋体" w:hAnsi="宋体" w:eastAsia="宋体" w:cs="宋体"/>
          <w:spacing w:val="11"/>
          <w:sz w:val="24"/>
          <w:szCs w:val="24"/>
          <w:lang w:val="en-US" w:eastAsia="zh-CN"/>
        </w:rPr>
        <w:t>河南省</w:t>
      </w:r>
      <w:r>
        <w:rPr>
          <w:rFonts w:hint="eastAsia" w:ascii="宋体" w:hAnsi="宋体" w:eastAsia="宋体" w:cs="宋体"/>
          <w:spacing w:val="4"/>
          <w:sz w:val="24"/>
          <w:szCs w:val="24"/>
        </w:rPr>
        <w:t>政府采购监督管理办公室，一份由甲方按相关规定</w:t>
      </w:r>
      <w:r>
        <w:rPr>
          <w:rFonts w:hint="eastAsia" w:ascii="宋体" w:hAnsi="宋体" w:eastAsia="宋体" w:cs="宋体"/>
          <w:spacing w:val="3"/>
          <w:sz w:val="24"/>
          <w:szCs w:val="24"/>
        </w:rPr>
        <w:t>报</w:t>
      </w:r>
      <w:r>
        <w:rPr>
          <w:rFonts w:hint="eastAsia" w:ascii="宋体" w:hAnsi="宋体" w:eastAsia="宋体" w:cs="宋体"/>
          <w:spacing w:val="3"/>
          <w:sz w:val="24"/>
          <w:szCs w:val="24"/>
          <w:lang w:val="en-US" w:eastAsia="zh-CN"/>
        </w:rPr>
        <w:t>南阳市公共资源交易中心</w:t>
      </w:r>
      <w:r>
        <w:rPr>
          <w:rFonts w:hint="eastAsia" w:ascii="宋体" w:hAnsi="宋体" w:eastAsia="宋体" w:cs="宋体"/>
          <w:spacing w:val="2"/>
          <w:sz w:val="24"/>
          <w:szCs w:val="24"/>
        </w:rPr>
        <w:t>。</w:t>
      </w:r>
    </w:p>
    <w:p w14:paraId="6E9EA9FF">
      <w:pPr>
        <w:pStyle w:val="2"/>
        <w:keepNext w:val="0"/>
        <w:keepLines w:val="0"/>
        <w:pageBreakBefore w:val="0"/>
        <w:widowControl/>
        <w:kinsoku w:val="0"/>
        <w:wordWrap/>
        <w:overflowPunct/>
        <w:topLinePunct w:val="0"/>
        <w:autoSpaceDE w:val="0"/>
        <w:autoSpaceDN w:val="0"/>
        <w:bidi w:val="0"/>
        <w:adjustRightInd w:val="0"/>
        <w:snapToGrid w:val="0"/>
        <w:spacing w:line="420" w:lineRule="exact"/>
        <w:ind w:firstLine="580"/>
        <w:textAlignment w:val="baseline"/>
        <w:rPr>
          <w:rFonts w:hint="eastAsia" w:ascii="宋体" w:hAnsi="宋体" w:eastAsia="宋体" w:cs="宋体"/>
          <w:sz w:val="24"/>
          <w:szCs w:val="24"/>
        </w:rPr>
      </w:pPr>
      <w:r>
        <w:rPr>
          <w:rFonts w:hint="eastAsia" w:ascii="宋体" w:hAnsi="宋体" w:eastAsia="宋体" w:cs="宋体"/>
          <w:spacing w:val="14"/>
          <w:sz w:val="24"/>
          <w:szCs w:val="24"/>
        </w:rPr>
        <w:t>2、本合同在履行中如发生争议，双方应协商解决或报请物业</w:t>
      </w:r>
      <w:r>
        <w:rPr>
          <w:rFonts w:hint="eastAsia" w:ascii="宋体" w:hAnsi="宋体" w:eastAsia="宋体" w:cs="宋体"/>
          <w:spacing w:val="2"/>
          <w:sz w:val="24"/>
          <w:szCs w:val="24"/>
        </w:rPr>
        <w:t>服务行政主管部门进行调解，协商或调解不成的，可以向法院起诉。</w:t>
      </w:r>
    </w:p>
    <w:p w14:paraId="3A3C3626">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41" w:firstLine="580"/>
        <w:textAlignment w:val="baseline"/>
        <w:rPr>
          <w:rFonts w:hint="eastAsia" w:ascii="宋体" w:hAnsi="宋体" w:eastAsia="宋体" w:cs="宋体"/>
          <w:spacing w:val="8"/>
          <w:sz w:val="24"/>
          <w:szCs w:val="24"/>
        </w:rPr>
      </w:pPr>
      <w:r>
        <w:rPr>
          <w:rFonts w:hint="eastAsia" w:ascii="宋体" w:hAnsi="宋体" w:eastAsia="宋体" w:cs="宋体"/>
          <w:spacing w:val="11"/>
          <w:sz w:val="24"/>
          <w:szCs w:val="24"/>
        </w:rPr>
        <w:t>3、</w:t>
      </w:r>
      <w:r>
        <w:rPr>
          <w:rFonts w:hint="eastAsia" w:ascii="宋体" w:hAnsi="宋体" w:eastAsia="宋体" w:cs="宋体"/>
          <w:spacing w:val="-75"/>
          <w:sz w:val="24"/>
          <w:szCs w:val="24"/>
        </w:rPr>
        <w:t xml:space="preserve"> </w:t>
      </w:r>
      <w:r>
        <w:rPr>
          <w:rFonts w:hint="eastAsia" w:ascii="宋体" w:hAnsi="宋体" w:eastAsia="宋体" w:cs="宋体"/>
          <w:spacing w:val="11"/>
          <w:sz w:val="24"/>
          <w:szCs w:val="24"/>
        </w:rPr>
        <w:t>经双方同意可对本合同的条款进行补充，经书面形式签订</w:t>
      </w:r>
      <w:r>
        <w:rPr>
          <w:rFonts w:hint="eastAsia" w:ascii="宋体" w:hAnsi="宋体" w:eastAsia="宋体" w:cs="宋体"/>
          <w:sz w:val="24"/>
          <w:szCs w:val="24"/>
        </w:rPr>
        <w:t xml:space="preserve"> </w:t>
      </w:r>
      <w:r>
        <w:rPr>
          <w:rFonts w:hint="eastAsia" w:ascii="宋体" w:hAnsi="宋体" w:eastAsia="宋体" w:cs="宋体"/>
          <w:spacing w:val="8"/>
          <w:sz w:val="24"/>
          <w:szCs w:val="24"/>
        </w:rPr>
        <w:t>不成协议，补充协议与本合同具有同等效力。</w:t>
      </w:r>
    </w:p>
    <w:p w14:paraId="380E45C0">
      <w:pPr>
        <w:pStyle w:val="2"/>
        <w:keepNext w:val="0"/>
        <w:keepLines w:val="0"/>
        <w:pageBreakBefore w:val="0"/>
        <w:widowControl/>
        <w:kinsoku w:val="0"/>
        <w:wordWrap/>
        <w:overflowPunct/>
        <w:topLinePunct w:val="0"/>
        <w:autoSpaceDE w:val="0"/>
        <w:autoSpaceDN w:val="0"/>
        <w:bidi w:val="0"/>
        <w:adjustRightInd w:val="0"/>
        <w:snapToGrid w:val="0"/>
        <w:spacing w:line="420" w:lineRule="exact"/>
        <w:ind w:right="141" w:firstLine="58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4、本合同经甲乙双方法人代表或授权代理人签字盖章后生效。</w:t>
      </w:r>
    </w:p>
    <w:p w14:paraId="3C24736A">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宋体" w:hAnsi="宋体" w:eastAsia="宋体" w:cs="宋体"/>
          <w:sz w:val="24"/>
          <w:szCs w:val="24"/>
        </w:rPr>
      </w:pPr>
    </w:p>
    <w:p w14:paraId="7F1B4E5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pacing w:val="25"/>
          <w:sz w:val="24"/>
          <w:szCs w:val="24"/>
          <w:lang w:val="en-US" w:eastAsia="zh-CN"/>
        </w:rPr>
      </w:pPr>
      <w:r>
        <w:rPr>
          <w:rFonts w:hint="eastAsia" w:ascii="宋体" w:hAnsi="宋体" w:eastAsia="宋体" w:cs="宋体"/>
          <w:spacing w:val="25"/>
          <w:sz w:val="24"/>
          <w:szCs w:val="24"/>
        </w:rPr>
        <w:t>甲方(公章)</w:t>
      </w:r>
      <w:r>
        <w:rPr>
          <w:rFonts w:hint="eastAsia" w:ascii="宋体" w:hAnsi="宋体" w:eastAsia="宋体" w:cs="宋体"/>
          <w:spacing w:val="25"/>
          <w:sz w:val="24"/>
          <w:szCs w:val="24"/>
          <w:lang w:eastAsia="zh-CN"/>
        </w:rPr>
        <w:t>：</w:t>
      </w:r>
      <w:r>
        <w:rPr>
          <w:rFonts w:hint="eastAsia" w:ascii="宋体" w:hAnsi="宋体" w:eastAsia="宋体" w:cs="宋体"/>
          <w:spacing w:val="25"/>
          <w:sz w:val="24"/>
          <w:szCs w:val="24"/>
          <w:lang w:val="en-US" w:eastAsia="zh-CN"/>
        </w:rPr>
        <w:t>河南省南阳市人民检察院</w:t>
      </w:r>
    </w:p>
    <w:p w14:paraId="0603D08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统一社会信用代码：</w:t>
      </w:r>
    </w:p>
    <w:p w14:paraId="152CE21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18"/>
          <w:sz w:val="24"/>
          <w:szCs w:val="24"/>
        </w:rPr>
        <w:t>地址：南阳市信臣东路1866号</w:t>
      </w:r>
    </w:p>
    <w:p w14:paraId="6CBC8028">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法定代表人(负责人)或委托代理人：</w:t>
      </w:r>
    </w:p>
    <w:p w14:paraId="475A17C9">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pacing w:val="-18"/>
          <w:sz w:val="24"/>
          <w:szCs w:val="24"/>
        </w:rPr>
      </w:pPr>
      <w:r>
        <w:rPr>
          <w:rFonts w:hint="eastAsia" w:ascii="宋体" w:hAnsi="宋体" w:eastAsia="宋体" w:cs="宋体"/>
          <w:spacing w:val="-18"/>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8"/>
          <w:sz w:val="24"/>
          <w:szCs w:val="24"/>
        </w:rPr>
        <w:t>话</w:t>
      </w:r>
      <w:r>
        <w:rPr>
          <w:rFonts w:hint="eastAsia" w:ascii="宋体" w:hAnsi="宋体" w:eastAsia="宋体" w:cs="宋体"/>
          <w:spacing w:val="-16"/>
          <w:sz w:val="24"/>
          <w:szCs w:val="24"/>
        </w:rPr>
        <w:t xml:space="preserve"> </w:t>
      </w:r>
      <w:r>
        <w:rPr>
          <w:rFonts w:hint="eastAsia" w:ascii="宋体" w:hAnsi="宋体" w:eastAsia="宋体" w:cs="宋体"/>
          <w:spacing w:val="-18"/>
          <w:sz w:val="24"/>
          <w:szCs w:val="24"/>
        </w:rPr>
        <w:t>：</w:t>
      </w:r>
    </w:p>
    <w:p w14:paraId="0D63F047">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1"/>
          <w:sz w:val="24"/>
          <w:szCs w:val="24"/>
        </w:rPr>
        <w:t>开户银行：</w:t>
      </w:r>
    </w:p>
    <w:p w14:paraId="47FDEAAC">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开户行账号名称：</w:t>
      </w:r>
    </w:p>
    <w:p w14:paraId="7CDAD86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3"/>
          <w:sz w:val="24"/>
          <w:szCs w:val="24"/>
        </w:rPr>
        <w:t>开户行账号：</w:t>
      </w:r>
    </w:p>
    <w:p w14:paraId="22C4E7E6">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p>
    <w:p w14:paraId="3F0381C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26"/>
          <w:sz w:val="24"/>
          <w:szCs w:val="24"/>
        </w:rPr>
        <w:t>乙方(公章):</w:t>
      </w:r>
    </w:p>
    <w:p w14:paraId="127EE83B">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统一社会信用代码：</w:t>
      </w:r>
    </w:p>
    <w:p w14:paraId="6D984A45">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both"/>
        <w:textAlignment w:val="baseline"/>
        <w:rPr>
          <w:rFonts w:hint="eastAsia" w:ascii="宋体" w:hAnsi="宋体" w:eastAsia="宋体" w:cs="宋体"/>
          <w:sz w:val="24"/>
          <w:szCs w:val="24"/>
        </w:rPr>
      </w:pPr>
      <w:r>
        <w:rPr>
          <w:rFonts w:hint="eastAsia" w:ascii="宋体" w:hAnsi="宋体" w:eastAsia="宋体" w:cs="宋体"/>
          <w:spacing w:val="21"/>
          <w:sz w:val="24"/>
          <w:szCs w:val="24"/>
        </w:rPr>
        <w:t>地址：</w:t>
      </w:r>
    </w:p>
    <w:p w14:paraId="0D51887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21"/>
          <w:sz w:val="24"/>
          <w:szCs w:val="24"/>
        </w:rPr>
        <w:t>法定代表人(负责人)或委托代理人：</w:t>
      </w:r>
    </w:p>
    <w:p w14:paraId="7BFF8F9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4"/>
          <w:sz w:val="24"/>
          <w:szCs w:val="24"/>
        </w:rPr>
        <w:t>电话：</w:t>
      </w:r>
    </w:p>
    <w:p w14:paraId="2B20A3A7">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5"/>
          <w:sz w:val="24"/>
          <w:szCs w:val="24"/>
        </w:rPr>
        <w:t>开户银行：</w:t>
      </w:r>
    </w:p>
    <w:p w14:paraId="0365B1BF">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开户行账号名称：</w:t>
      </w:r>
    </w:p>
    <w:p w14:paraId="6EA60B14">
      <w:pPr>
        <w:pStyle w:val="2"/>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开户行账号：</w:t>
      </w:r>
    </w:p>
    <w:p w14:paraId="6F3FD47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6"/>
          <w:sz w:val="24"/>
          <w:szCs w:val="24"/>
        </w:rPr>
      </w:pPr>
    </w:p>
    <w:p w14:paraId="32E3E667">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合同签订日期：2025年   月    日</w:t>
      </w:r>
    </w:p>
    <w:p w14:paraId="7DD32B51"/>
    <w:p w14:paraId="71B5A02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45407C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282336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38C01D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29C810C9">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0ABD90A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2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A12C8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BA3C0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7F23A1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3FB69A6A">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AF356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6E3C289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71281D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FF7A1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59BC2A7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47BE426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088B574">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CFFE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711F395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4E9C1B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491EB3A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42F88A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97DA12A">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68BDF4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0B69D96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B5992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20BAF8D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08DCA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3F6442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35A78AC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469EC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B9F44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D7AE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439A4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C89E3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E6517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C2AC27F">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6471C8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23499982">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48D21C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5A62D2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007A05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6A120E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40277B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7EF3FE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206097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1AA627F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769E4A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65D9E8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5F3C3C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33862B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5184A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1FFB24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33B754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4E67A6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46E3F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22FD009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88340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00A3A46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6012BA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435B1C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F59BE1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39F5E81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8DCEB0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573D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6E4D9A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4A2E89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13B157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96373A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6C38463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575D61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7086F3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749CD308">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9068B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CBE57D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723300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3B4DF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F82D1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CCDD4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98B94C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42D775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7E4AE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181223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01F75B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7F4867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B674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428A9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92F0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60BBE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E6A20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D4D69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A4EE3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6361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5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A7754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33EC9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A23F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826C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C6F94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93BEF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B1B5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CBF8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B7CE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1F3D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7F307F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7A9AEA2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52F57C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C0C6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5363F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A20E5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28B7E2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788B78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5D23310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166A63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3A288F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56EF9431">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87F65D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FF15818">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0E182E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681CCCF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2E2F9A5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5AC02E29">
      <w:pPr>
        <w:pStyle w:val="13"/>
        <w:numPr>
          <w:ilvl w:val="0"/>
          <w:numId w:val="0"/>
        </w:numPr>
        <w:kinsoku w:val="0"/>
        <w:autoSpaceDE w:val="0"/>
        <w:autoSpaceDN w:val="0"/>
        <w:adjustRightInd w:val="0"/>
        <w:snapToGrid w:val="0"/>
        <w:spacing w:line="240" w:lineRule="auto"/>
        <w:jc w:val="left"/>
        <w:textAlignment w:val="baseline"/>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二、技术文件</w:t>
      </w:r>
    </w:p>
    <w:p w14:paraId="5FD40023">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1、安保服务方案</w:t>
      </w:r>
    </w:p>
    <w:p w14:paraId="05D4FF6F">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2、保洁服务方案</w:t>
      </w:r>
    </w:p>
    <w:p w14:paraId="00ABFB83">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3、水电维修方案</w:t>
      </w:r>
    </w:p>
    <w:p w14:paraId="72022E6A">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4、绿地管护方案</w:t>
      </w:r>
    </w:p>
    <w:p w14:paraId="05879964">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5、会议及办案区住宿房间服务方案</w:t>
      </w:r>
    </w:p>
    <w:p w14:paraId="7C5DD169">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6、电梯维护方案</w:t>
      </w:r>
    </w:p>
    <w:p w14:paraId="41CD71A4">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7、人员配备</w:t>
      </w:r>
    </w:p>
    <w:p w14:paraId="58896C69">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8、拟投入的设备</w:t>
      </w:r>
    </w:p>
    <w:p w14:paraId="6DF183A7">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9、管理制度</w:t>
      </w:r>
    </w:p>
    <w:p w14:paraId="7F11EA9B">
      <w:pPr>
        <w:pStyle w:val="13"/>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pPr>
      <w:r>
        <w:rPr>
          <w:rFonts w:hint="eastAsia" w:ascii="方正仿宋_GB18030" w:hAnsi="方正仿宋_GB18030" w:eastAsia="方正仿宋_GB18030" w:cs="方正仿宋_GB18030"/>
          <w:b w:val="0"/>
          <w:bCs w:val="0"/>
          <w:spacing w:val="24"/>
          <w:sz w:val="28"/>
          <w:szCs w:val="28"/>
          <w:lang w:val="en-US" w:eastAsia="zh-CN"/>
          <w14:textOutline w14:w="1537" w14:cap="flat" w14:cmpd="sng">
            <w14:solidFill>
              <w14:srgbClr w14:val="000000"/>
            </w14:solidFill>
            <w14:prstDash w14:val="solid"/>
            <w14:miter w14:val="0"/>
          </w14:textOutline>
        </w:rPr>
        <w:t>10、应急预案</w:t>
      </w:r>
    </w:p>
    <w:p w14:paraId="2DFDE425">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83A3A6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FE3CAD7">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CE89DB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A02BF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9D194C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A57F6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9A0DC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AF48C6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A7D56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E41F8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2166E1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3AA1B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0BE94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B9C74C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5976A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AEBFEB">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131D9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E1C820">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6CEF48">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074C47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A3A19BD">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985BC6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0810A5">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E26996C">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B75DE6">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C8A3BD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BD29C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B43D03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3D5A9F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F46F5A">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345192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39020A11">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4C295B4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209DD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00DEAF0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54A077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3A88138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C102D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65E510C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792F32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30FB49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28D6E0B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784FB7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2083ACE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290732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318DB9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50D504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0C9477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413504E3">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C26AB9">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5C0B9F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FD943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6A1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599F22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148427A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3A0C95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A9B32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8DFBD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8214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56A8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BACFD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25A2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A7473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C2C86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D5FC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A07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F26A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38BED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47043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FAC7C5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DF61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52C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64F85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EA8AC2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56BCD6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510FF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3F5CC2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953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781CA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2A148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3553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9A072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7764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7BD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034D20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CF8CF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92F3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135DD9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3C0C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42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A4134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A86DB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3EC8F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0141F8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01BD58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913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40CE2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4CCB3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498DE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C258A0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8AE7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07E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EFCB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EDBBC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5F3BA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18BA6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0DD4E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B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58980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61669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095BA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FFC252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700155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85F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C91A25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60F43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60491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19C2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4EA1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6C8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7A29E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832B3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96B8A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9F587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D4CEA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35DEE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5EE80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0AA84C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5F0ED2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25E193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Theme="minorEastAsia" w:hAnsiTheme="minorEastAsia" w:eastAsiaTheme="minorEastAsia" w:cstheme="minorEastAsia"/>
          <w:b/>
          <w:sz w:val="24"/>
          <w:szCs w:val="24"/>
          <w:lang w:val="en-US" w:eastAsia="zh-CN"/>
        </w:rPr>
        <w:t>体系认证证书</w:t>
      </w:r>
    </w:p>
    <w:p w14:paraId="18999B6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4.</w:t>
      </w:r>
      <w:r>
        <w:rPr>
          <w:rFonts w:hint="eastAsia" w:asciiTheme="minorEastAsia" w:hAnsiTheme="minorEastAsia" w:eastAsiaTheme="minorEastAsia" w:cstheme="minorEastAsia"/>
          <w:b/>
          <w:sz w:val="24"/>
          <w:szCs w:val="24"/>
          <w:lang w:eastAsia="zh-CN"/>
        </w:rPr>
        <w:t>投标人业绩</w:t>
      </w:r>
    </w:p>
    <w:p w14:paraId="2F530A0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5.</w:t>
      </w:r>
      <w:r>
        <w:rPr>
          <w:rFonts w:hint="eastAsia" w:asciiTheme="minorEastAsia" w:hAnsiTheme="minorEastAsia" w:eastAsiaTheme="minorEastAsia" w:cstheme="minorEastAsia"/>
          <w:b/>
          <w:sz w:val="24"/>
          <w:szCs w:val="24"/>
          <w:lang w:val="en-US" w:eastAsia="zh-CN"/>
        </w:rPr>
        <w:t>服务质量保证承诺</w:t>
      </w:r>
    </w:p>
    <w:p w14:paraId="27306C1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6.</w:t>
      </w:r>
      <w:r>
        <w:rPr>
          <w:rFonts w:hint="eastAsia" w:asciiTheme="minorEastAsia" w:hAnsiTheme="minorEastAsia" w:eastAsiaTheme="minorEastAsia" w:cstheme="minorEastAsia"/>
          <w:b/>
          <w:sz w:val="24"/>
          <w:szCs w:val="24"/>
          <w:lang w:val="en-US" w:eastAsia="zh-CN"/>
        </w:rPr>
        <w:t>人员配置</w:t>
      </w:r>
    </w:p>
    <w:p w14:paraId="777BACAD">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A822E7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eastAsia="Arial" w:cs="Arial"/>
          <w:b/>
          <w:snapToGrid w:val="0"/>
          <w:color w:val="000000"/>
          <w:kern w:val="0"/>
          <w:sz w:val="24"/>
          <w:szCs w:val="24"/>
          <w:lang w:val="en-US" w:eastAsia="zh-CN" w:bidi="ar-SA"/>
        </w:rPr>
      </w:pPr>
      <w:r>
        <w:rPr>
          <w:rFonts w:hint="eastAsia" w:ascii="宋体" w:hAnsi="宋体" w:eastAsia="Arial" w:cs="Arial"/>
          <w:b/>
          <w:snapToGrid w:val="0"/>
          <w:color w:val="000000"/>
          <w:kern w:val="0"/>
          <w:sz w:val="24"/>
          <w:szCs w:val="24"/>
          <w:lang w:val="en-US" w:eastAsia="zh-CN" w:bidi="ar-SA"/>
        </w:rPr>
        <w:t>7.中小企业、监狱企业或残疾人福利性单位声明函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4B8452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right="0" w:rightChars="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47310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998F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46062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7650FC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6006C4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2AAD7C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1281A5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97266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31807F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2E9D24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DEBF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905B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ED7D555">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D54C4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4E3108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27B292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231894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4F2E1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E2430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164DE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7C5A2C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11820CA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0C769C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723EA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884AB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B877DD0">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D7475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9819D2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14B710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1E778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37B1A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0A290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61DA3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71A39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F42CA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916FB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7C179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A12C9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7701A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B4F0D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6FBB5B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0688DB8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02B1B9A7">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7282DD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p w14:paraId="32A64C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23B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A12C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78A12C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BE7D">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3816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803816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7584">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031D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4031D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6F4D">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590F">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1195">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WVlZWVkY2UzNDQwNDJlMDFiNjgyOGQxYmM0ZWZkYWEifQ=="/>
  </w:docVars>
  <w:rsids>
    <w:rsidRoot w:val="00000000"/>
    <w:rsid w:val="00063B25"/>
    <w:rsid w:val="0096273C"/>
    <w:rsid w:val="00D24FF0"/>
    <w:rsid w:val="014E35A1"/>
    <w:rsid w:val="01C02D71"/>
    <w:rsid w:val="023E759B"/>
    <w:rsid w:val="027730B6"/>
    <w:rsid w:val="02FA03F5"/>
    <w:rsid w:val="03217B69"/>
    <w:rsid w:val="03C26B83"/>
    <w:rsid w:val="03CC315E"/>
    <w:rsid w:val="03DF5A69"/>
    <w:rsid w:val="042F62B6"/>
    <w:rsid w:val="044921B6"/>
    <w:rsid w:val="046E59EF"/>
    <w:rsid w:val="050D556D"/>
    <w:rsid w:val="05234F67"/>
    <w:rsid w:val="05545C1C"/>
    <w:rsid w:val="055748A3"/>
    <w:rsid w:val="059A3EA8"/>
    <w:rsid w:val="06593C39"/>
    <w:rsid w:val="06787E06"/>
    <w:rsid w:val="06AF4861"/>
    <w:rsid w:val="06B0495B"/>
    <w:rsid w:val="06C93A28"/>
    <w:rsid w:val="06E37C8B"/>
    <w:rsid w:val="076721B4"/>
    <w:rsid w:val="07B92F69"/>
    <w:rsid w:val="08CB596A"/>
    <w:rsid w:val="08ED307D"/>
    <w:rsid w:val="08F24EA3"/>
    <w:rsid w:val="091F6FCA"/>
    <w:rsid w:val="092D385C"/>
    <w:rsid w:val="09684744"/>
    <w:rsid w:val="09A129E2"/>
    <w:rsid w:val="09CC6764"/>
    <w:rsid w:val="09E3271C"/>
    <w:rsid w:val="09FB21F2"/>
    <w:rsid w:val="0A29644D"/>
    <w:rsid w:val="0A437032"/>
    <w:rsid w:val="0A486323"/>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8E3EFD"/>
    <w:rsid w:val="10B145AD"/>
    <w:rsid w:val="115A7068"/>
    <w:rsid w:val="11620280"/>
    <w:rsid w:val="117D2D56"/>
    <w:rsid w:val="11B43A6A"/>
    <w:rsid w:val="11B5429E"/>
    <w:rsid w:val="122675E2"/>
    <w:rsid w:val="122C58BA"/>
    <w:rsid w:val="12417927"/>
    <w:rsid w:val="126E021D"/>
    <w:rsid w:val="12C549DA"/>
    <w:rsid w:val="12D9220E"/>
    <w:rsid w:val="12FD5FFB"/>
    <w:rsid w:val="1380268A"/>
    <w:rsid w:val="13C5707D"/>
    <w:rsid w:val="13F07810"/>
    <w:rsid w:val="1446371A"/>
    <w:rsid w:val="146A5814"/>
    <w:rsid w:val="14EC3DCF"/>
    <w:rsid w:val="15037E2D"/>
    <w:rsid w:val="156B2323"/>
    <w:rsid w:val="158F12AA"/>
    <w:rsid w:val="15AC3C0A"/>
    <w:rsid w:val="15B05882"/>
    <w:rsid w:val="15E04F64"/>
    <w:rsid w:val="164719A8"/>
    <w:rsid w:val="164A7458"/>
    <w:rsid w:val="167331AE"/>
    <w:rsid w:val="16F45CE8"/>
    <w:rsid w:val="16FC049F"/>
    <w:rsid w:val="174C193E"/>
    <w:rsid w:val="179B0D80"/>
    <w:rsid w:val="17B27393"/>
    <w:rsid w:val="17CE654F"/>
    <w:rsid w:val="17E20058"/>
    <w:rsid w:val="183D23CB"/>
    <w:rsid w:val="18510AEB"/>
    <w:rsid w:val="18610CDC"/>
    <w:rsid w:val="18D56FD4"/>
    <w:rsid w:val="19161B44"/>
    <w:rsid w:val="19D46BD3"/>
    <w:rsid w:val="19E260C0"/>
    <w:rsid w:val="1A0933D9"/>
    <w:rsid w:val="1A464AA0"/>
    <w:rsid w:val="1A6B22E0"/>
    <w:rsid w:val="1A994811"/>
    <w:rsid w:val="1AAC0209"/>
    <w:rsid w:val="1AC47924"/>
    <w:rsid w:val="1AF57E02"/>
    <w:rsid w:val="1B4F168F"/>
    <w:rsid w:val="1B6F0841"/>
    <w:rsid w:val="1CC7132A"/>
    <w:rsid w:val="1D391455"/>
    <w:rsid w:val="1D72498F"/>
    <w:rsid w:val="1D9D7C75"/>
    <w:rsid w:val="1E0754FF"/>
    <w:rsid w:val="1E2712E1"/>
    <w:rsid w:val="1E7249AF"/>
    <w:rsid w:val="1EFB350D"/>
    <w:rsid w:val="1F2D0CD5"/>
    <w:rsid w:val="1F8737CC"/>
    <w:rsid w:val="1FE61854"/>
    <w:rsid w:val="1FF31541"/>
    <w:rsid w:val="20F10837"/>
    <w:rsid w:val="210939CE"/>
    <w:rsid w:val="212D6A29"/>
    <w:rsid w:val="217E2260"/>
    <w:rsid w:val="21DC7625"/>
    <w:rsid w:val="21E33D7D"/>
    <w:rsid w:val="22545716"/>
    <w:rsid w:val="22937C80"/>
    <w:rsid w:val="22E737AC"/>
    <w:rsid w:val="23C6058D"/>
    <w:rsid w:val="23D34A58"/>
    <w:rsid w:val="24955BBA"/>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5639D6"/>
    <w:rsid w:val="27EF7E63"/>
    <w:rsid w:val="27F6032D"/>
    <w:rsid w:val="290A1914"/>
    <w:rsid w:val="291476A5"/>
    <w:rsid w:val="2944096C"/>
    <w:rsid w:val="29462E99"/>
    <w:rsid w:val="29C94933"/>
    <w:rsid w:val="29EF5E58"/>
    <w:rsid w:val="2A5E573D"/>
    <w:rsid w:val="2A870159"/>
    <w:rsid w:val="2ABA04F6"/>
    <w:rsid w:val="2AD7512C"/>
    <w:rsid w:val="2B296C36"/>
    <w:rsid w:val="2B32017A"/>
    <w:rsid w:val="2B4C1378"/>
    <w:rsid w:val="2BD35370"/>
    <w:rsid w:val="2C4C3D72"/>
    <w:rsid w:val="2CA1464D"/>
    <w:rsid w:val="2CB368C6"/>
    <w:rsid w:val="2CE542E8"/>
    <w:rsid w:val="2D4C797B"/>
    <w:rsid w:val="2D854259"/>
    <w:rsid w:val="2DC25921"/>
    <w:rsid w:val="2DD5743D"/>
    <w:rsid w:val="2DF6291A"/>
    <w:rsid w:val="2DFB1083"/>
    <w:rsid w:val="2E037ECE"/>
    <w:rsid w:val="2E123636"/>
    <w:rsid w:val="2EDE4089"/>
    <w:rsid w:val="2F795793"/>
    <w:rsid w:val="2F7E5B21"/>
    <w:rsid w:val="2FAF3423"/>
    <w:rsid w:val="305F18E8"/>
    <w:rsid w:val="30825757"/>
    <w:rsid w:val="311741D6"/>
    <w:rsid w:val="3119309A"/>
    <w:rsid w:val="312A5594"/>
    <w:rsid w:val="312C625F"/>
    <w:rsid w:val="31C81974"/>
    <w:rsid w:val="32230959"/>
    <w:rsid w:val="328B08A3"/>
    <w:rsid w:val="3322495F"/>
    <w:rsid w:val="337450B5"/>
    <w:rsid w:val="344C700B"/>
    <w:rsid w:val="34C22FEC"/>
    <w:rsid w:val="34EB0670"/>
    <w:rsid w:val="34F86C33"/>
    <w:rsid w:val="34F92D27"/>
    <w:rsid w:val="357D65D2"/>
    <w:rsid w:val="359A096B"/>
    <w:rsid w:val="35D901A4"/>
    <w:rsid w:val="36266C69"/>
    <w:rsid w:val="36B765C5"/>
    <w:rsid w:val="374E72FE"/>
    <w:rsid w:val="37512649"/>
    <w:rsid w:val="37C036A0"/>
    <w:rsid w:val="37D664EB"/>
    <w:rsid w:val="37E776C2"/>
    <w:rsid w:val="383C09C6"/>
    <w:rsid w:val="38704382"/>
    <w:rsid w:val="388B2F38"/>
    <w:rsid w:val="399D1B1E"/>
    <w:rsid w:val="3A046503"/>
    <w:rsid w:val="3B023F65"/>
    <w:rsid w:val="3B35724B"/>
    <w:rsid w:val="3B6E05FF"/>
    <w:rsid w:val="3BB63ADA"/>
    <w:rsid w:val="3BDC4EDA"/>
    <w:rsid w:val="3C37498E"/>
    <w:rsid w:val="3C860462"/>
    <w:rsid w:val="3C94450B"/>
    <w:rsid w:val="3CD83A9C"/>
    <w:rsid w:val="3D051AB3"/>
    <w:rsid w:val="3D13022E"/>
    <w:rsid w:val="3D9C0E9C"/>
    <w:rsid w:val="3DAE7C70"/>
    <w:rsid w:val="3DDE7B24"/>
    <w:rsid w:val="3E353902"/>
    <w:rsid w:val="3E491EE2"/>
    <w:rsid w:val="3E60285C"/>
    <w:rsid w:val="3E7A6E5F"/>
    <w:rsid w:val="3E807399"/>
    <w:rsid w:val="3E923BF9"/>
    <w:rsid w:val="3EB42347"/>
    <w:rsid w:val="3ED454B4"/>
    <w:rsid w:val="3F0A4EA1"/>
    <w:rsid w:val="3F487C50"/>
    <w:rsid w:val="3F814E1B"/>
    <w:rsid w:val="3FC65745"/>
    <w:rsid w:val="3FCE3BC4"/>
    <w:rsid w:val="40274071"/>
    <w:rsid w:val="402F3746"/>
    <w:rsid w:val="405D1A2A"/>
    <w:rsid w:val="407F405E"/>
    <w:rsid w:val="409370B0"/>
    <w:rsid w:val="40D41902"/>
    <w:rsid w:val="41884B35"/>
    <w:rsid w:val="42044303"/>
    <w:rsid w:val="42100EF9"/>
    <w:rsid w:val="42360234"/>
    <w:rsid w:val="423849B8"/>
    <w:rsid w:val="435F746A"/>
    <w:rsid w:val="4372309F"/>
    <w:rsid w:val="44093E52"/>
    <w:rsid w:val="444E5D13"/>
    <w:rsid w:val="446F3136"/>
    <w:rsid w:val="44790C24"/>
    <w:rsid w:val="45100B70"/>
    <w:rsid w:val="453A628D"/>
    <w:rsid w:val="45CF0C25"/>
    <w:rsid w:val="45D92790"/>
    <w:rsid w:val="45DD7715"/>
    <w:rsid w:val="46300235"/>
    <w:rsid w:val="46794807"/>
    <w:rsid w:val="47503B46"/>
    <w:rsid w:val="4770652A"/>
    <w:rsid w:val="47C562E2"/>
    <w:rsid w:val="47C81344"/>
    <w:rsid w:val="47EC5038"/>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453CD9"/>
    <w:rsid w:val="4E7A34EC"/>
    <w:rsid w:val="4E861641"/>
    <w:rsid w:val="4FAB04B3"/>
    <w:rsid w:val="4FB426AD"/>
    <w:rsid w:val="4FEE2DC9"/>
    <w:rsid w:val="50067E95"/>
    <w:rsid w:val="51346287"/>
    <w:rsid w:val="51850890"/>
    <w:rsid w:val="519F1DA4"/>
    <w:rsid w:val="525210BA"/>
    <w:rsid w:val="52A90328"/>
    <w:rsid w:val="52DC3333"/>
    <w:rsid w:val="53036690"/>
    <w:rsid w:val="53376A7B"/>
    <w:rsid w:val="537441A1"/>
    <w:rsid w:val="53B1020C"/>
    <w:rsid w:val="54065481"/>
    <w:rsid w:val="54574766"/>
    <w:rsid w:val="554C3B9F"/>
    <w:rsid w:val="557169CF"/>
    <w:rsid w:val="557D5D2A"/>
    <w:rsid w:val="55A41C2D"/>
    <w:rsid w:val="55B21CF7"/>
    <w:rsid w:val="56682D63"/>
    <w:rsid w:val="56905D0D"/>
    <w:rsid w:val="56FB4C08"/>
    <w:rsid w:val="574153BB"/>
    <w:rsid w:val="589A668A"/>
    <w:rsid w:val="58AC00F0"/>
    <w:rsid w:val="58C46E3D"/>
    <w:rsid w:val="58D971B2"/>
    <w:rsid w:val="59042C0B"/>
    <w:rsid w:val="59272568"/>
    <w:rsid w:val="59576FB6"/>
    <w:rsid w:val="59BC1D1A"/>
    <w:rsid w:val="59C142A0"/>
    <w:rsid w:val="59C641E6"/>
    <w:rsid w:val="59C97B25"/>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164D3"/>
    <w:rsid w:val="5F321771"/>
    <w:rsid w:val="5F3A0F0C"/>
    <w:rsid w:val="5F412CC2"/>
    <w:rsid w:val="5FE2771E"/>
    <w:rsid w:val="600E6D7C"/>
    <w:rsid w:val="605024FC"/>
    <w:rsid w:val="607F1E09"/>
    <w:rsid w:val="60BD2923"/>
    <w:rsid w:val="618C2692"/>
    <w:rsid w:val="622D31D4"/>
    <w:rsid w:val="62A74B0A"/>
    <w:rsid w:val="62E015B0"/>
    <w:rsid w:val="63510510"/>
    <w:rsid w:val="639D4CC6"/>
    <w:rsid w:val="642053CC"/>
    <w:rsid w:val="646A5DEF"/>
    <w:rsid w:val="646F5EF6"/>
    <w:rsid w:val="64BD2DCC"/>
    <w:rsid w:val="65785E0F"/>
    <w:rsid w:val="658A75F4"/>
    <w:rsid w:val="65CF7A95"/>
    <w:rsid w:val="65D8136B"/>
    <w:rsid w:val="66A23F66"/>
    <w:rsid w:val="66DA2BC6"/>
    <w:rsid w:val="672526A7"/>
    <w:rsid w:val="680D3662"/>
    <w:rsid w:val="68222C97"/>
    <w:rsid w:val="68333F9A"/>
    <w:rsid w:val="683858D3"/>
    <w:rsid w:val="68645FE7"/>
    <w:rsid w:val="688651C2"/>
    <w:rsid w:val="69413090"/>
    <w:rsid w:val="69855FCD"/>
    <w:rsid w:val="69941325"/>
    <w:rsid w:val="69BC17E8"/>
    <w:rsid w:val="69DD77FF"/>
    <w:rsid w:val="6A0360EE"/>
    <w:rsid w:val="6A517C50"/>
    <w:rsid w:val="6AE37CE3"/>
    <w:rsid w:val="6B0625EA"/>
    <w:rsid w:val="6B5442BA"/>
    <w:rsid w:val="6C593408"/>
    <w:rsid w:val="6C68544B"/>
    <w:rsid w:val="6C785167"/>
    <w:rsid w:val="6CF5719B"/>
    <w:rsid w:val="6D0715D4"/>
    <w:rsid w:val="6DDB2C74"/>
    <w:rsid w:val="6DE35014"/>
    <w:rsid w:val="6E0E0C0F"/>
    <w:rsid w:val="6E8E7670"/>
    <w:rsid w:val="6EEB0447"/>
    <w:rsid w:val="6F400426"/>
    <w:rsid w:val="6F846E05"/>
    <w:rsid w:val="6F8E65E9"/>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81E8A"/>
    <w:rsid w:val="754A398B"/>
    <w:rsid w:val="75857AA3"/>
    <w:rsid w:val="758D5DE2"/>
    <w:rsid w:val="75943299"/>
    <w:rsid w:val="76017BAF"/>
    <w:rsid w:val="760D48E0"/>
    <w:rsid w:val="767A5F36"/>
    <w:rsid w:val="76837B47"/>
    <w:rsid w:val="76B64EC4"/>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4F16F8"/>
    <w:rsid w:val="7C6203C7"/>
    <w:rsid w:val="7CB47DAA"/>
    <w:rsid w:val="7D076A17"/>
    <w:rsid w:val="7D462131"/>
    <w:rsid w:val="7DBE6A52"/>
    <w:rsid w:val="7DC974CD"/>
    <w:rsid w:val="7E4B00B1"/>
    <w:rsid w:val="7EA62275"/>
    <w:rsid w:val="7F034C8E"/>
    <w:rsid w:val="7F235328"/>
    <w:rsid w:val="7F2421C0"/>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1"/>
      <w:szCs w:val="31"/>
      <w:lang w:val="en-US" w:eastAsia="en-US" w:bidi="ar-SA"/>
    </w:rPr>
  </w:style>
  <w:style w:type="paragraph" w:styleId="6">
    <w:name w:val="annotation text"/>
    <w:basedOn w:val="1"/>
    <w:autoRedefine/>
    <w:qFormat/>
    <w:uiPriority w:val="0"/>
    <w:pPr>
      <w:jc w:val="left"/>
    </w:pPr>
  </w:style>
  <w:style w:type="paragraph" w:styleId="7">
    <w:name w:val="Body Text Indent"/>
    <w:basedOn w:val="1"/>
    <w:autoRedefine/>
    <w:qFormat/>
    <w:uiPriority w:val="99"/>
    <w:pPr>
      <w:spacing w:after="120" w:afterLines="0"/>
      <w:ind w:left="420" w:leftChars="200"/>
    </w:pPr>
    <w:rPr>
      <w:kern w:val="2"/>
      <w:sz w:val="21"/>
      <w:lang w:eastAsia="zh-CN" w:bidi="ar-SA"/>
    </w:rPr>
  </w:style>
  <w:style w:type="paragraph" w:styleId="8">
    <w:name w:val="Plain Text"/>
    <w:basedOn w:val="1"/>
    <w:autoRedefine/>
    <w:qFormat/>
    <w:uiPriority w:val="0"/>
    <w:rPr>
      <w:rFonts w:ascii="宋体" w:hAnsi="Courier New" w:cs="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next w:val="2"/>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after="60"/>
      <w:jc w:val="center"/>
      <w:outlineLvl w:val="0"/>
    </w:pPr>
    <w:rPr>
      <w:rFonts w:ascii="Arial" w:hAnsi="Arial"/>
      <w:b/>
      <w:sz w:val="32"/>
    </w:rPr>
  </w:style>
  <w:style w:type="paragraph" w:styleId="18">
    <w:name w:val="Body Text First Indent"/>
    <w:basedOn w:val="2"/>
    <w:next w:val="1"/>
    <w:qFormat/>
    <w:uiPriority w:val="99"/>
    <w:pPr>
      <w:spacing w:after="120" w:afterLines="0"/>
      <w:ind w:firstLine="420" w:firstLineChars="100"/>
    </w:pPr>
    <w:rPr>
      <w:rFonts w:ascii="Times New Roman" w:eastAsia="宋体"/>
      <w:sz w:val="21"/>
    </w:rPr>
  </w:style>
  <w:style w:type="paragraph" w:styleId="19">
    <w:name w:val="Body Text First Indent 2"/>
    <w:basedOn w:val="7"/>
    <w:next w:val="1"/>
    <w:autoRedefine/>
    <w:qFormat/>
    <w:uiPriority w:val="0"/>
    <w:pPr>
      <w:ind w:firstLine="200" w:firstLineChars="200"/>
    </w:pPr>
    <w:rPr>
      <w:kern w:val="2"/>
      <w:sz w:val="28"/>
      <w:lang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autoRedefine/>
    <w:qFormat/>
    <w:uiPriority w:val="0"/>
    <w:rPr>
      <w:color w:val="444444"/>
      <w:sz w:val="16"/>
      <w:szCs w:val="16"/>
      <w:u w:val="none"/>
    </w:rPr>
  </w:style>
  <w:style w:type="character" w:styleId="24">
    <w:name w:val="Hyperlink"/>
    <w:basedOn w:val="22"/>
    <w:autoRedefine/>
    <w:qFormat/>
    <w:uiPriority w:val="0"/>
    <w:rPr>
      <w:color w:val="0000FF"/>
      <w:u w:val="single"/>
    </w:rPr>
  </w:style>
  <w:style w:type="paragraph" w:customStyle="1" w:styleId="25">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6">
    <w:name w:val="Char Char10 Char Char Char Char"/>
    <w:basedOn w:val="1"/>
    <w:next w:val="27"/>
    <w:autoRedefine/>
    <w:qFormat/>
    <w:uiPriority w:val="99"/>
    <w:pPr>
      <w:autoSpaceDE w:val="0"/>
      <w:autoSpaceDN w:val="0"/>
      <w:jc w:val="left"/>
    </w:pPr>
    <w:rPr>
      <w:rFonts w:ascii="宋体" w:hAnsi="宋体" w:cs="宋体"/>
      <w:lang w:val="zh-CN" w:bidi="zh-CN"/>
    </w:rPr>
  </w:style>
  <w:style w:type="paragraph" w:customStyle="1" w:styleId="27">
    <w:name w:val="xl87"/>
    <w:basedOn w:val="1"/>
    <w:next w:val="2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8">
    <w:name w:val="xl72"/>
    <w:basedOn w:val="1"/>
    <w:next w:val="2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9">
    <w:name w:val="Date1"/>
    <w:basedOn w:val="1"/>
    <w:next w:val="1"/>
    <w:qFormat/>
    <w:uiPriority w:val="0"/>
    <w:rPr>
      <w:kern w:val="2"/>
      <w:lang w:eastAsia="zh-CN"/>
    </w:r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rPr>
      <w:rFonts w:ascii="Arial" w:hAnsi="Arial" w:eastAsia="Arial" w:cs="Arial"/>
      <w:sz w:val="21"/>
      <w:szCs w:val="21"/>
      <w:lang w:val="en-US" w:eastAsia="en-US" w:bidi="ar-SA"/>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5">
    <w:name w:val="hover18"/>
    <w:basedOn w:val="22"/>
    <w:autoRedefine/>
    <w:qFormat/>
    <w:uiPriority w:val="0"/>
  </w:style>
  <w:style w:type="paragraph" w:customStyle="1" w:styleId="36">
    <w:name w:val="列出段落1"/>
    <w:basedOn w:val="1"/>
    <w:autoRedefine/>
    <w:qFormat/>
    <w:uiPriority w:val="0"/>
    <w:pPr>
      <w:ind w:firstLine="420" w:firstLineChars="200"/>
    </w:pPr>
    <w:rPr>
      <w:szCs w:val="21"/>
    </w:rPr>
  </w:style>
  <w:style w:type="paragraph" w:styleId="37">
    <w:name w:val="List Paragraph"/>
    <w:basedOn w:val="1"/>
    <w:qFormat/>
    <w:uiPriority w:val="34"/>
    <w:pPr>
      <w:widowControl/>
      <w:spacing w:line="500" w:lineRule="exact"/>
      <w:ind w:left="720" w:firstLine="200" w:firstLineChars="200"/>
      <w:contextualSpacing/>
      <w:jc w:val="left"/>
    </w:pPr>
    <w:rPr>
      <w:rFonts w:hint="eastAsia" w:ascii="Arial Unicode MS" w:hAnsi="Arial Unicode MS" w:eastAsia="宋体" w:cs="Times New Roman"/>
      <w:szCs w:val="22"/>
      <w:lang w:val="zh-TW" w:eastAsia="zh-TW"/>
    </w:rPr>
  </w:style>
  <w:style w:type="character" w:customStyle="1" w:styleId="38">
    <w:name w:val="fontstyle01"/>
    <w:basedOn w:val="22"/>
    <w:qFormat/>
    <w:uiPriority w:val="0"/>
    <w:rPr>
      <w:rFonts w:hint="eastAsia" w:ascii="宋体" w:hAnsi="宋体" w:eastAsia="宋体" w:cs="宋体"/>
      <w:color w:val="000000"/>
      <w:sz w:val="24"/>
      <w:szCs w:val="24"/>
    </w:rPr>
  </w:style>
  <w:style w:type="character" w:customStyle="1" w:styleId="39">
    <w:name w:val="fontstyle21"/>
    <w:basedOn w:val="22"/>
    <w:qFormat/>
    <w:uiPriority w:val="0"/>
    <w:rPr>
      <w:rFonts w:hint="default" w:ascii="Times New Roman" w:hAnsi="Times New Roman" w:cs="Times New Roman"/>
      <w:color w:val="000000"/>
      <w:sz w:val="22"/>
      <w:szCs w:val="22"/>
    </w:rPr>
  </w:style>
  <w:style w:type="paragraph" w:customStyle="1" w:styleId="40">
    <w:name w:val="Table Paragraph"/>
    <w:basedOn w:val="1"/>
    <w:qFormat/>
    <w:uiPriority w:val="0"/>
    <w:rPr>
      <w:rFonts w:ascii="宋体" w:hAnsi="宋体" w:eastAsia="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16965</Words>
  <Characters>17875</Characters>
  <TotalTime>0</TotalTime>
  <ScaleCrop>false</ScaleCrop>
  <LinksUpToDate>false</LinksUpToDate>
  <CharactersWithSpaces>18175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WPS_1468317985</cp:lastModifiedBy>
  <cp:lastPrinted>2024-04-07T03:01:00Z</cp:lastPrinted>
  <dcterms:modified xsi:type="dcterms:W3CDTF">2025-10-09T08:55:48Z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6DE3314A26CA47779A2FCFE2CB3BB098_13</vt:lpwstr>
  </property>
  <property fmtid="{D5CDD505-2E9C-101B-9397-08002B2CF9AE}" pid="6" name="KSOTemplateDocerSaveRecord">
    <vt:lpwstr>eyJoZGlkIjoiNTRhZmI2YjI3MzQwYzY4YjFhODMwMWViZDQyYjJjNjkiLCJ1c2VySWQiOiI1NTA3MjEzNTcifQ==</vt:lpwstr>
  </property>
</Properties>
</file>