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beforeAutospacing="0" w:after="0" w:afterAutospacing="0" w:line="360" w:lineRule="auto"/>
        <w:jc w:val="center"/>
        <w:rPr>
          <w:sz w:val="32"/>
          <w:szCs w:val="32"/>
        </w:rPr>
      </w:pPr>
      <w:r>
        <w:rPr>
          <w:rFonts w:hint="eastAsia"/>
          <w:sz w:val="32"/>
          <w:szCs w:val="32"/>
          <w:lang w:eastAsia="zh-CN"/>
        </w:rPr>
        <w:t>河南经贸职业学院智慧校园数字孪生管理平台项目-中标公告</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rPr>
      </w:pP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1、采购项目编号</w:t>
      </w:r>
      <w:r>
        <w:rPr>
          <w:rFonts w:hint="eastAsia" w:ascii="宋体" w:hAnsi="宋体" w:eastAsia="宋体" w:cs="宋体"/>
          <w:sz w:val="24"/>
          <w:szCs w:val="24"/>
        </w:rPr>
        <w:t>：</w:t>
      </w:r>
      <w:r>
        <w:rPr>
          <w:rFonts w:hint="eastAsia" w:ascii="宋体" w:hAnsi="宋体" w:eastAsia="宋体" w:cs="宋体"/>
          <w:sz w:val="24"/>
          <w:szCs w:val="24"/>
          <w:lang w:eastAsia="zh-CN"/>
        </w:rPr>
        <w:t>豫财招标采购</w:t>
      </w:r>
      <w:r>
        <w:rPr>
          <w:rFonts w:hint="eastAsia" w:ascii="宋体" w:hAnsi="宋体" w:eastAsia="宋体" w:cs="宋体"/>
          <w:sz w:val="24"/>
          <w:szCs w:val="24"/>
          <w:lang w:val="en-US" w:eastAsia="zh-CN"/>
        </w:rPr>
        <w:t>-2023-1292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2、采购项目名称：</w:t>
      </w:r>
      <w:r>
        <w:rPr>
          <w:rFonts w:hint="eastAsia" w:ascii="宋体" w:hAnsi="宋体" w:cs="宋体"/>
          <w:sz w:val="24"/>
          <w:szCs w:val="24"/>
          <w:lang w:eastAsia="zh-CN"/>
        </w:rPr>
        <w:t>河南经贸职业学院智慧校园数字孪生管理平台项目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招标</w:t>
      </w:r>
      <w:r>
        <w:rPr>
          <w:rFonts w:hint="eastAsia" w:ascii="宋体" w:hAnsi="宋体" w:eastAsia="宋体" w:cs="宋体"/>
          <w:sz w:val="24"/>
          <w:szCs w:val="24"/>
        </w:rPr>
        <w:t>公告发布日期：202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5、评审日期：202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二、采购项目用途、数量、简要技术要求、合同履行日期：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采购内容：目前学校智慧校园建设基础设施完善，各类平台齐全，并取得了阶段性成果。本项目利用BIM、数字孪生、物联等技术，搭建数字孪生基础平台汇集多源、高精度、全要素的校园信息模型，建成数字孪生校园。整合校园现有信息系统的数据资源，实现校园综合态势监测、校园安全态势监测、智慧教学监测、智能物联、能源管理、应急指挥调度、数据分析研判等功能，形成数据和场景的两级联动。（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.2交货期：签订合同后60日历天内完成；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.3交货地点：采购人指定地点；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.4质保期：5年；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.5质量要求：合格，符合国家相关验收规范标准。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、是否专门面向中小企业：否。</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中标情况</w:t>
      </w:r>
    </w:p>
    <w:tbl>
      <w:tblPr>
        <w:tblStyle w:val="8"/>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680"/>
        <w:gridCol w:w="1678"/>
        <w:gridCol w:w="1911"/>
        <w:gridCol w:w="144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6"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包号</w:t>
            </w:r>
          </w:p>
        </w:tc>
        <w:tc>
          <w:tcPr>
            <w:tcW w:w="2680" w:type="dxa"/>
            <w:noWrap w:val="0"/>
            <w:vAlign w:val="top"/>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采购内容</w:t>
            </w:r>
          </w:p>
        </w:tc>
        <w:tc>
          <w:tcPr>
            <w:tcW w:w="1678"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1911"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1448" w:type="dxa"/>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中标金额</w:t>
            </w:r>
          </w:p>
        </w:tc>
        <w:tc>
          <w:tcPr>
            <w:tcW w:w="754"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86" w:type="dxa"/>
            <w:vMerge w:val="restart"/>
            <w:noWrap w:val="0"/>
            <w:vAlign w:val="center"/>
          </w:tcPr>
          <w:p>
            <w:pPr>
              <w:spacing w:line="440" w:lineRule="exact"/>
              <w:jc w:val="center"/>
              <w:rPr>
                <w:rFonts w:hint="eastAsia" w:ascii="宋体" w:hAnsi="宋体" w:eastAsia="宋体" w:cs="宋体"/>
                <w:sz w:val="24"/>
                <w:szCs w:val="24"/>
                <w:lang w:val="en-US" w:eastAsia="zh-CN"/>
              </w:rPr>
            </w:pPr>
            <w:r>
              <w:rPr>
                <w:rFonts w:ascii="宋体" w:hAnsi="宋体" w:cs="宋体"/>
                <w:color w:val="auto"/>
                <w:sz w:val="24"/>
                <w:szCs w:val="24"/>
              </w:rPr>
              <w:t>豫政采(2)</w:t>
            </w:r>
            <w:r>
              <w:rPr>
                <w:rFonts w:hint="eastAsia" w:ascii="宋体" w:hAnsi="宋体" w:cs="宋体"/>
                <w:color w:val="auto"/>
                <w:sz w:val="24"/>
                <w:szCs w:val="24"/>
                <w:lang w:val="en-US" w:eastAsia="zh-CN"/>
              </w:rPr>
              <w:t>20232120-1</w:t>
            </w:r>
          </w:p>
        </w:tc>
        <w:tc>
          <w:tcPr>
            <w:tcW w:w="2680"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河南经贸职业学院智慧校园数字孪生管理平台项目</w:t>
            </w:r>
          </w:p>
        </w:tc>
        <w:tc>
          <w:tcPr>
            <w:tcW w:w="1678"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中国联合网络通信有限公司 郑州市分公司</w:t>
            </w:r>
          </w:p>
        </w:tc>
        <w:tc>
          <w:tcPr>
            <w:tcW w:w="1911"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郑州市二七区马寨镇东方路 55 号</w:t>
            </w:r>
          </w:p>
        </w:tc>
        <w:tc>
          <w:tcPr>
            <w:tcW w:w="1448"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2276000.0</w:t>
            </w:r>
            <w:r>
              <w:rPr>
                <w:rFonts w:hint="eastAsia" w:ascii="宋体" w:hAnsi="宋体" w:eastAsia="宋体" w:cs="宋体"/>
                <w:color w:val="auto"/>
                <w:sz w:val="24"/>
                <w:szCs w:val="24"/>
                <w:lang w:val="en-US" w:eastAsia="zh-CN"/>
              </w:rPr>
              <w:t>0</w:t>
            </w:r>
          </w:p>
        </w:tc>
        <w:tc>
          <w:tcPr>
            <w:tcW w:w="75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1186"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8471" w:type="dxa"/>
            <w:gridSpan w:val="5"/>
            <w:noWrap w:val="0"/>
            <w:vAlign w:val="center"/>
          </w:tcPr>
          <w:tbl>
            <w:tblPr>
              <w:tblStyle w:val="8"/>
              <w:tblW w:w="4823"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2"/>
              <w:gridCol w:w="1148"/>
              <w:gridCol w:w="1607"/>
              <w:gridCol w:w="1607"/>
              <w:gridCol w:w="1206"/>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4" w:hRule="atLeast"/>
                <w:tblCellSpacing w:w="0" w:type="dxa"/>
                <w:jc w:val="center"/>
              </w:trPr>
              <w:tc>
                <w:tcPr>
                  <w:tcW w:w="497" w:type="pct"/>
                  <w:tcBorders>
                    <w:tl2br w:val="nil"/>
                    <w:tr2bl w:val="nil"/>
                  </w:tcBorders>
                  <w:noWrap/>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序号</w:t>
                  </w:r>
                </w:p>
              </w:tc>
              <w:tc>
                <w:tcPr>
                  <w:tcW w:w="720"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名称</w:t>
                  </w:r>
                </w:p>
              </w:tc>
              <w:tc>
                <w:tcPr>
                  <w:tcW w:w="1009"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品牌（如有）</w:t>
                  </w:r>
                </w:p>
              </w:tc>
              <w:tc>
                <w:tcPr>
                  <w:tcW w:w="1009"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规格型号</w:t>
                  </w:r>
                </w:p>
              </w:tc>
              <w:tc>
                <w:tcPr>
                  <w:tcW w:w="757"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数量</w:t>
                  </w:r>
                </w:p>
              </w:tc>
              <w:tc>
                <w:tcPr>
                  <w:tcW w:w="1006"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4" w:hRule="atLeast"/>
                <w:tblCellSpacing w:w="0" w:type="dxa"/>
                <w:jc w:val="center"/>
              </w:trPr>
              <w:tc>
                <w:tcPr>
                  <w:tcW w:w="497"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1</w:t>
                  </w:r>
                </w:p>
              </w:tc>
              <w:tc>
                <w:tcPr>
                  <w:tcW w:w="720"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1009"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1009"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757"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1006" w:type="pct"/>
                  <w:tcBorders>
                    <w:tl2br w:val="nil"/>
                    <w:tr2bl w:val="nil"/>
                  </w:tcBorders>
                  <w:noWrap w:val="0"/>
                  <w:vAlign w:val="center"/>
                </w:tcPr>
                <w:p>
                  <w:pPr>
                    <w:widowControl/>
                    <w:spacing w:before="136" w:after="136" w:line="360" w:lineRule="auto"/>
                    <w:jc w:val="center"/>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r>
          </w:tbl>
          <w:p>
            <w:pPr>
              <w:spacing w:line="360" w:lineRule="auto"/>
              <w:jc w:val="center"/>
              <w:rPr>
                <w:rFonts w:hint="eastAsia" w:ascii="宋体" w:hAnsi="宋体" w:eastAsia="宋体" w:cs="宋体"/>
                <w:color w:val="FF0000"/>
                <w:sz w:val="24"/>
                <w:szCs w:val="24"/>
              </w:rPr>
            </w:pPr>
          </w:p>
        </w:tc>
      </w:tr>
    </w:tbl>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四、评审专家名单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任进凯</w:t>
      </w:r>
      <w:r>
        <w:rPr>
          <w:rFonts w:hint="eastAsia" w:ascii="宋体" w:hAnsi="宋体" w:cs="宋体"/>
          <w:color w:val="auto"/>
          <w:sz w:val="24"/>
          <w:szCs w:val="24"/>
          <w:highlight w:val="none"/>
          <w:lang w:val="en-US" w:eastAsia="zh-CN"/>
        </w:rPr>
        <w:t>、康影影、赵风云、李岚、陈晓刚</w:t>
      </w:r>
      <w:r>
        <w:rPr>
          <w:rFonts w:hint="eastAsia" w:ascii="宋体" w:hAnsi="宋体" w:eastAsia="宋体" w:cs="宋体"/>
          <w:color w:val="auto"/>
          <w:sz w:val="24"/>
          <w:szCs w:val="24"/>
          <w:highlight w:val="none"/>
          <w:lang w:val="en-US" w:eastAsia="zh-CN"/>
        </w:rPr>
        <w:t>（采购人代表）。</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eastAsia="zh-CN"/>
        </w:rPr>
        <w:t>收费标准：参照《招标代理服务收费管理暂行办法》计价格[2002]1980号、国家发改办[2003]857号、发改价格[2011]534号文件规定的“代理服务费收费标准”，总体代理服务收费下浮15%的标准收费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由中标人支付。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收费金额：21426.80元</w:t>
      </w: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户名：河南大明建设工程管理有限公司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账号：76110078801900000064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 xml:space="preserve">行号：310491000108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开户行：上海浦东发展银行郑州花园路支行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邮箱：hndm998829@126.com</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六、中标公告发布的媒介及中标公告期限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本次中标公告在《河南省政府采购网》《河南省公共资源交易中心门户网》上发布。中标公告期限为1个工作日。</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各有关当事人对</w:t>
      </w:r>
      <w:r>
        <w:rPr>
          <w:rFonts w:hint="eastAsia" w:ascii="宋体" w:hAnsi="宋体" w:cs="宋体"/>
          <w:sz w:val="24"/>
          <w:szCs w:val="24"/>
          <w:lang w:val="en-US" w:eastAsia="zh-CN"/>
        </w:rPr>
        <w:t>中标</w:t>
      </w:r>
      <w:r>
        <w:rPr>
          <w:rFonts w:hint="eastAsia" w:ascii="宋体" w:hAnsi="宋体" w:eastAsia="宋体" w:cs="宋体"/>
          <w:sz w:val="24"/>
          <w:szCs w:val="24"/>
          <w:lang w:val="en-US" w:eastAsia="zh-CN"/>
        </w:rPr>
        <w:t>结果有异议的，可以在</w:t>
      </w:r>
      <w:r>
        <w:rPr>
          <w:rFonts w:hint="eastAsia" w:ascii="宋体" w:hAnsi="宋体" w:cs="宋体"/>
          <w:sz w:val="24"/>
          <w:szCs w:val="24"/>
          <w:lang w:val="en-US" w:eastAsia="zh-CN"/>
        </w:rPr>
        <w:t>中标</w:t>
      </w:r>
      <w:r>
        <w:rPr>
          <w:rFonts w:hint="eastAsia" w:ascii="宋体" w:hAnsi="宋体" w:eastAsia="宋体" w:cs="宋体"/>
          <w:sz w:val="24"/>
          <w:szCs w:val="24"/>
          <w:lang w:val="en-US" w:eastAsia="zh-CN"/>
        </w:rPr>
        <w:t>公告期限届满之日起7个工作日内，以书面形式向河南大明建设工程管理有限公司提出质疑。质疑书格式按照《政府采购质疑和投诉办法》（财政部第94号令）的要求提供，不接收邮寄、传真件，逾期将不再受理。</w:t>
      </w:r>
    </w:p>
    <w:p>
      <w:pPr>
        <w:pStyle w:val="3"/>
        <w:tabs>
          <w:tab w:val="left" w:pos="0"/>
        </w:tabs>
        <w:autoSpaceDE w:val="0"/>
        <w:autoSpaceDN w:val="0"/>
        <w:adjustRightInd w:val="0"/>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bookmarkStart w:id="0" w:name="_Toc28359009"/>
      <w:bookmarkStart w:id="1" w:name="_Toc28359086"/>
      <w:r>
        <w:rPr>
          <w:rFonts w:hint="eastAsia" w:ascii="宋体" w:hAnsi="宋体" w:cs="宋体"/>
          <w:sz w:val="24"/>
          <w:szCs w:val="24"/>
          <w:lang w:val="en-US" w:eastAsia="zh-CN"/>
        </w:rPr>
        <w:t>1.采购人</w:t>
      </w:r>
      <w:r>
        <w:rPr>
          <w:rFonts w:hint="default" w:ascii="宋体" w:hAnsi="宋体" w:eastAsia="宋体" w:cs="宋体"/>
          <w:sz w:val="24"/>
          <w:szCs w:val="24"/>
          <w:lang w:val="en-US" w:eastAsia="zh-CN"/>
        </w:rPr>
        <w:t>名称：河南经贸职业学院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地址：郑东新区龙子湖高校园区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联系人：</w:t>
      </w:r>
      <w:r>
        <w:rPr>
          <w:rFonts w:hint="eastAsia" w:ascii="宋体" w:hAnsi="宋体" w:cs="宋体"/>
          <w:sz w:val="24"/>
          <w:szCs w:val="24"/>
          <w:lang w:val="en-US" w:eastAsia="zh-CN"/>
        </w:rPr>
        <w:t>王先生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联系方式：0371-86660417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2.采购代理机构信息</w:t>
      </w:r>
      <w:bookmarkEnd w:id="0"/>
      <w:bookmarkEnd w:id="1"/>
      <w:bookmarkStart w:id="2" w:name="_Toc28359010"/>
      <w:bookmarkStart w:id="3" w:name="_Toc283590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名称：河南大明建设工程管理有限公司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地址：郑州市花园路27号河南省科技信息大厦12楼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联系人：张领涛、李丽娜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联系方式：0371-55679799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3.项目联系方式</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项目联系人：王先生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联系方式：0371-86660417</w:t>
      </w:r>
    </w:p>
    <w:p/>
    <w:sectPr>
      <w:pgSz w:w="11906" w:h="16838"/>
      <w:pgMar w:top="1440" w:right="1266" w:bottom="1440" w:left="16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YjA5NTk3ZDg1YTNlN2U4MmQ2ZjgxOTk3ZDQzYTEifQ=="/>
  </w:docVars>
  <w:rsids>
    <w:rsidRoot w:val="49136B7C"/>
    <w:rsid w:val="010C1815"/>
    <w:rsid w:val="06C263B3"/>
    <w:rsid w:val="083042EB"/>
    <w:rsid w:val="08EB2E20"/>
    <w:rsid w:val="0D601EAE"/>
    <w:rsid w:val="13AE4701"/>
    <w:rsid w:val="13C9247B"/>
    <w:rsid w:val="140536E8"/>
    <w:rsid w:val="17DD6E29"/>
    <w:rsid w:val="19131AC5"/>
    <w:rsid w:val="192614BB"/>
    <w:rsid w:val="19DE3AB3"/>
    <w:rsid w:val="1AEA24AF"/>
    <w:rsid w:val="1F3D1283"/>
    <w:rsid w:val="1FE477FD"/>
    <w:rsid w:val="20045EBB"/>
    <w:rsid w:val="23911A1C"/>
    <w:rsid w:val="24102E37"/>
    <w:rsid w:val="25C04292"/>
    <w:rsid w:val="2A691C72"/>
    <w:rsid w:val="2B451EC0"/>
    <w:rsid w:val="2C7D56DD"/>
    <w:rsid w:val="2D955700"/>
    <w:rsid w:val="2DED6716"/>
    <w:rsid w:val="2DF17056"/>
    <w:rsid w:val="2F104641"/>
    <w:rsid w:val="2FF8712B"/>
    <w:rsid w:val="305B52F7"/>
    <w:rsid w:val="33437E2B"/>
    <w:rsid w:val="347D7026"/>
    <w:rsid w:val="348E13DB"/>
    <w:rsid w:val="35447925"/>
    <w:rsid w:val="39890999"/>
    <w:rsid w:val="3A681E41"/>
    <w:rsid w:val="3B823668"/>
    <w:rsid w:val="3BA01B78"/>
    <w:rsid w:val="411511BE"/>
    <w:rsid w:val="4691312D"/>
    <w:rsid w:val="47BD6AEA"/>
    <w:rsid w:val="48E14408"/>
    <w:rsid w:val="49136B7C"/>
    <w:rsid w:val="4B0233A9"/>
    <w:rsid w:val="4D694C9A"/>
    <w:rsid w:val="4D9008BD"/>
    <w:rsid w:val="501E65E3"/>
    <w:rsid w:val="5179652F"/>
    <w:rsid w:val="55EE10FA"/>
    <w:rsid w:val="57BF34B4"/>
    <w:rsid w:val="5A2C15BD"/>
    <w:rsid w:val="5D4C3D80"/>
    <w:rsid w:val="5F2876A7"/>
    <w:rsid w:val="61D528F7"/>
    <w:rsid w:val="621E0AC7"/>
    <w:rsid w:val="660E7DF0"/>
    <w:rsid w:val="68CB72BF"/>
    <w:rsid w:val="6A7E7F67"/>
    <w:rsid w:val="6BAE2BEC"/>
    <w:rsid w:val="6C294017"/>
    <w:rsid w:val="6CC57FF2"/>
    <w:rsid w:val="6D5427E2"/>
    <w:rsid w:val="6F7527FA"/>
    <w:rsid w:val="70D9273D"/>
    <w:rsid w:val="70FB5041"/>
    <w:rsid w:val="73C979D4"/>
    <w:rsid w:val="74F9697B"/>
    <w:rsid w:val="771F6832"/>
    <w:rsid w:val="784A798F"/>
    <w:rsid w:val="78EB44CA"/>
    <w:rsid w:val="7A0134D0"/>
    <w:rsid w:val="7B4C2D69"/>
    <w:rsid w:val="7B953F50"/>
    <w:rsid w:val="7EA321D2"/>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11"/>
    <w:autoRedefine/>
    <w:semiHidden/>
    <w:unhideWhenUsed/>
    <w:qFormat/>
    <w:uiPriority w:val="0"/>
    <w:pPr>
      <w:outlineLvl w:val="1"/>
    </w:pPr>
    <w:rPr>
      <w:rFonts w:ascii="黑体" w:hAnsi="黑体" w:eastAsia="宋体" w:cs="Times New Roman"/>
      <w:sz w:val="21"/>
      <w:szCs w:val="44"/>
      <w:lang w:eastAsia="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楷体_GB2312" w:eastAsia="楷体_GB2312"/>
      <w:kern w:val="0"/>
      <w:sz w:val="28"/>
    </w:rPr>
  </w:style>
  <w:style w:type="paragraph" w:styleId="5">
    <w:name w:val="Normal Indent"/>
    <w:basedOn w:val="1"/>
    <w:next w:val="6"/>
    <w:qFormat/>
    <w:uiPriority w:val="0"/>
    <w:pPr>
      <w:ind w:firstLine="420"/>
    </w:pPr>
    <w:rPr>
      <w:szCs w:val="20"/>
    </w:rPr>
  </w:style>
  <w:style w:type="paragraph" w:styleId="6">
    <w:name w:val="Body Text 2"/>
    <w:basedOn w:val="1"/>
    <w:next w:val="2"/>
    <w:qFormat/>
    <w:uiPriority w:val="99"/>
    <w:pPr>
      <w:spacing w:after="120" w:line="480" w:lineRule="auto"/>
    </w:pPr>
    <w:rPr>
      <w:kern w:val="0"/>
      <w:sz w:val="20"/>
      <w:szCs w:val="20"/>
    </w:rPr>
  </w:style>
  <w:style w:type="paragraph" w:styleId="7">
    <w:name w:val="footnote text"/>
    <w:basedOn w:val="1"/>
    <w:unhideWhenUsed/>
    <w:qFormat/>
    <w:uiPriority w:val="99"/>
    <w:pPr>
      <w:tabs>
        <w:tab w:val="left" w:pos="420"/>
      </w:tabs>
      <w:snapToGrid w:val="0"/>
    </w:pPr>
    <w:rPr>
      <w:sz w:val="18"/>
      <w:szCs w:val="18"/>
    </w:rPr>
  </w:style>
  <w:style w:type="paragraph" w:customStyle="1" w:styleId="10">
    <w:name w:val="Default"/>
    <w:next w:val="7"/>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1">
    <w:name w:val="标题 2 Char1"/>
    <w:link w:val="4"/>
    <w:qFormat/>
    <w:uiPriority w:val="0"/>
    <w:rPr>
      <w:rFonts w:ascii="黑体" w:hAnsi="黑体" w:eastAsia="宋体" w:cs="Times New Roman"/>
      <w:sz w:val="21"/>
      <w:szCs w:val="44"/>
      <w:lang w:eastAsia="en-US"/>
    </w:rPr>
  </w:style>
  <w:style w:type="paragraph" w:customStyle="1" w:styleId="12">
    <w:name w:val="表格文字"/>
    <w:basedOn w:val="1"/>
    <w:next w:val="13"/>
    <w:qFormat/>
    <w:uiPriority w:val="0"/>
    <w:pPr>
      <w:adjustRightInd w:val="0"/>
      <w:spacing w:line="420" w:lineRule="atLeast"/>
      <w:jc w:val="left"/>
      <w:textAlignment w:val="baseline"/>
    </w:pPr>
    <w:rPr>
      <w:kern w:val="0"/>
      <w:szCs w:val="20"/>
    </w:rPr>
  </w:style>
  <w:style w:type="paragraph" w:customStyle="1" w:styleId="13">
    <w:name w:val="_Style 43"/>
    <w:basedOn w:val="1"/>
    <w:next w:val="14"/>
    <w:qFormat/>
    <w:uiPriority w:val="0"/>
    <w:pPr>
      <w:ind w:firstLine="3584"/>
    </w:pPr>
  </w:style>
  <w:style w:type="paragraph" w:customStyle="1" w:styleId="14">
    <w:name w:val="标题3.1"/>
    <w:basedOn w:val="1"/>
    <w:next w:val="15"/>
    <w:qFormat/>
    <w:uiPriority w:val="0"/>
    <w:pPr>
      <w:ind w:firstLine="18"/>
      <w:jc w:val="center"/>
      <w:outlineLvl w:val="1"/>
    </w:pPr>
    <w:rPr>
      <w:rFonts w:ascii="黑体"/>
    </w:rPr>
  </w:style>
  <w:style w:type="paragraph" w:customStyle="1" w:styleId="15">
    <w:name w:val="1"/>
    <w:basedOn w:val="1"/>
    <w:next w:val="16"/>
    <w:qFormat/>
    <w:uiPriority w:val="0"/>
    <w:pPr>
      <w:ind w:firstLine="3584"/>
    </w:pPr>
  </w:style>
  <w:style w:type="paragraph" w:customStyle="1" w:styleId="16">
    <w:name w:val="p0"/>
    <w:basedOn w:val="1"/>
    <w:next w:val="17"/>
    <w:autoRedefine/>
    <w:qFormat/>
    <w:uiPriority w:val="0"/>
    <w:pPr>
      <w:widowControl/>
    </w:pPr>
    <w:rPr>
      <w:kern w:val="0"/>
      <w:szCs w:val="21"/>
    </w:rPr>
  </w:style>
  <w:style w:type="paragraph" w:customStyle="1" w:styleId="17">
    <w:name w:val="Char Char1 Char Char"/>
    <w:basedOn w:val="1"/>
    <w:next w:val="18"/>
    <w:autoRedefine/>
    <w:qFormat/>
    <w:uiPriority w:val="0"/>
    <w:pPr>
      <w:widowControl/>
      <w:spacing w:after="160" w:line="240" w:lineRule="exact"/>
      <w:ind w:firstLine="3584"/>
    </w:pPr>
  </w:style>
  <w:style w:type="paragraph" w:customStyle="1" w:styleId="18">
    <w:name w:val="Char Char Char Char Char Char Char Char Char Char Char Char Char Char Char Char Char Char Char Char Char Char Char Char Char Char Char Char Char Char Char Char Char"/>
    <w:basedOn w:val="1"/>
    <w:next w:val="19"/>
    <w:autoRedefine/>
    <w:qFormat/>
    <w:uiPriority w:val="0"/>
    <w:pPr>
      <w:widowControl/>
      <w:spacing w:after="160" w:line="240" w:lineRule="exact"/>
      <w:ind w:firstLine="3584"/>
    </w:pPr>
  </w:style>
  <w:style w:type="paragraph" w:customStyle="1" w:styleId="19">
    <w:name w:val="正文 New"/>
    <w:next w:val="20"/>
    <w:autoRedefine/>
    <w:qFormat/>
    <w:uiPriority w:val="0"/>
    <w:pPr>
      <w:widowControl w:val="0"/>
      <w:ind w:firstLine="1536"/>
      <w:jc w:val="both"/>
    </w:pPr>
    <w:rPr>
      <w:rFonts w:ascii="Times New Roman" w:hAnsi="Times New Roman" w:eastAsia="宋体" w:cs="Times New Roman"/>
      <w:lang w:val="en-US" w:eastAsia="zh-CN" w:bidi="ar-SA"/>
    </w:rPr>
  </w:style>
  <w:style w:type="paragraph" w:customStyle="1" w:styleId="20">
    <w:name w:val="表头"/>
    <w:basedOn w:val="1"/>
    <w:next w:val="1"/>
    <w:qFormat/>
    <w:uiPriority w:val="0"/>
    <w:pPr>
      <w:autoSpaceDE w:val="0"/>
      <w:autoSpaceDN w:val="0"/>
      <w:spacing w:before="156"/>
      <w:ind w:firstLine="3584"/>
      <w:jc w:val="center"/>
    </w:pPr>
  </w:style>
  <w:style w:type="paragraph" w:customStyle="1" w:styleId="21">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1723</Characters>
  <Lines>0</Lines>
  <Paragraphs>0</Paragraphs>
  <TotalTime>0</TotalTime>
  <ScaleCrop>false</ScaleCrop>
  <LinksUpToDate>false</LinksUpToDate>
  <CharactersWithSpaces>1793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2021-11-09T00:45:00Z</dcterms:created>
  <dc:creator>NTKO</dc:creator>
  <cp:lastModifiedBy>Administrator</cp:lastModifiedBy>
  <dcterms:modified xsi:type="dcterms:W3CDTF">2024-01-02T00:44:40Z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B45F7F275FBE493AB028E1793BEF3EAA</vt:lpwstr>
  </property>
</Properties>
</file>