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4C27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焦作市第二人民医院高端CT医疗设备更新项目</w:t>
      </w:r>
      <w:bookmarkStart w:id="0" w:name="_GoBack"/>
      <w:bookmarkEnd w:id="0"/>
      <w:r>
        <w:rPr>
          <w:rFonts w:hint="eastAsia" w:ascii="宋体" w:hAnsi="宋体" w:cs="宋体"/>
          <w:color w:val="auto"/>
          <w:sz w:val="24"/>
          <w:szCs w:val="24"/>
          <w:highlight w:val="none"/>
          <w:lang w:val="en-US" w:eastAsia="zh-CN"/>
        </w:rPr>
        <w:t>的公开招标公告</w:t>
      </w:r>
    </w:p>
    <w:p w14:paraId="5275C577">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4A89ABC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焦作市第二人民医院高端CT医疗设备更新项目</w:t>
      </w:r>
      <w:r>
        <w:rPr>
          <w:rFonts w:hint="eastAsia" w:ascii="宋体" w:hAnsi="宋体" w:eastAsia="宋体" w:cs="宋体"/>
          <w:color w:val="auto"/>
          <w:sz w:val="24"/>
          <w:szCs w:val="24"/>
          <w:highlight w:val="none"/>
        </w:rPr>
        <w:t>的潜在投标人应在焦作市公共资源交易中心网站获取招标文件，并于2025年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日09时00分（北京时间）前递交投标文件。</w:t>
      </w:r>
    </w:p>
    <w:p w14:paraId="45B794EE">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5AA1C76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1.项目编号：焦财招标采购-2025-</w:t>
      </w:r>
      <w:r>
        <w:rPr>
          <w:rFonts w:hint="eastAsia" w:ascii="宋体" w:hAnsi="宋体" w:eastAsia="宋体" w:cs="宋体"/>
          <w:color w:val="auto"/>
          <w:sz w:val="24"/>
          <w:szCs w:val="24"/>
          <w:highlight w:val="none"/>
          <w:lang w:val="en-US" w:eastAsia="zh-CN"/>
        </w:rPr>
        <w:t>64</w:t>
      </w:r>
    </w:p>
    <w:p w14:paraId="64AC9D6C">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2.项目名称：焦作市第二人民医院高端CT医疗设备更新项目 </w:t>
      </w:r>
    </w:p>
    <w:p w14:paraId="2603BC8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52D02DEE">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18,000,</w:t>
      </w:r>
      <w:r>
        <w:rPr>
          <w:rFonts w:hint="eastAsia" w:ascii="宋体" w:hAnsi="宋体" w:eastAsia="宋体" w:cs="宋体"/>
          <w:color w:val="auto"/>
          <w:sz w:val="24"/>
          <w:szCs w:val="24"/>
          <w:highlight w:val="none"/>
        </w:rPr>
        <w:t>000.00元</w:t>
      </w:r>
    </w:p>
    <w:tbl>
      <w:tblPr>
        <w:tblStyle w:val="3"/>
        <w:tblW w:w="94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37"/>
        <w:gridCol w:w="3600"/>
        <w:gridCol w:w="1638"/>
        <w:gridCol w:w="1875"/>
      </w:tblGrid>
      <w:tr w14:paraId="0E9F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116921F4">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537" w:type="dxa"/>
            <w:noWrap w:val="0"/>
            <w:vAlign w:val="center"/>
          </w:tcPr>
          <w:p w14:paraId="649D28B0">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3600" w:type="dxa"/>
            <w:noWrap w:val="0"/>
            <w:vAlign w:val="center"/>
          </w:tcPr>
          <w:p w14:paraId="1B20D882">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638" w:type="dxa"/>
            <w:noWrap w:val="0"/>
            <w:vAlign w:val="center"/>
          </w:tcPr>
          <w:p w14:paraId="6794A84B">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875" w:type="dxa"/>
            <w:noWrap w:val="0"/>
            <w:vAlign w:val="center"/>
          </w:tcPr>
          <w:p w14:paraId="60BF72CF">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r>
      <w:tr w14:paraId="268F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1A1B955E">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7" w:type="dxa"/>
            <w:noWrap w:val="0"/>
            <w:vAlign w:val="center"/>
          </w:tcPr>
          <w:p w14:paraId="5F67188D">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焦公资医疗X2025</w:t>
            </w:r>
            <w:r>
              <w:rPr>
                <w:rFonts w:hint="eastAsia" w:ascii="宋体" w:hAnsi="宋体" w:eastAsia="宋体" w:cs="宋体"/>
                <w:color w:val="auto"/>
                <w:sz w:val="21"/>
                <w:szCs w:val="21"/>
                <w:highlight w:val="none"/>
                <w:lang w:val="en-US" w:eastAsia="zh-CN"/>
              </w:rPr>
              <w:t>-042-1</w:t>
            </w:r>
          </w:p>
        </w:tc>
        <w:tc>
          <w:tcPr>
            <w:tcW w:w="3600" w:type="dxa"/>
            <w:noWrap w:val="0"/>
            <w:vAlign w:val="center"/>
          </w:tcPr>
          <w:p w14:paraId="743A7FDF">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焦作市第二人民医院高端CT医疗设备更新项目</w:t>
            </w:r>
          </w:p>
        </w:tc>
        <w:tc>
          <w:tcPr>
            <w:tcW w:w="1638" w:type="dxa"/>
            <w:noWrap w:val="0"/>
            <w:vAlign w:val="center"/>
          </w:tcPr>
          <w:p w14:paraId="50FB760C">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18,000,000.00</w:t>
            </w:r>
          </w:p>
        </w:tc>
        <w:tc>
          <w:tcPr>
            <w:tcW w:w="1875" w:type="dxa"/>
            <w:noWrap w:val="0"/>
            <w:vAlign w:val="center"/>
          </w:tcPr>
          <w:p w14:paraId="03C6AEAC">
            <w:pPr>
              <w:pStyle w:val="2"/>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212C2EFE">
      <w:pPr>
        <w:keepNext w:val="0"/>
        <w:keepLines w:val="0"/>
        <w:pageBreakBefore w:val="0"/>
        <w:widowControl/>
        <w:kinsoku/>
        <w:wordWrap/>
        <w:overflowPunct/>
        <w:topLinePunct w:val="0"/>
        <w:autoSpaceDE/>
        <w:autoSpaceDN/>
        <w:bidi w:val="0"/>
        <w:adjustRightInd w:val="0"/>
        <w:snapToGrid/>
        <w:spacing w:line="440" w:lineRule="exact"/>
        <w:ind w:firstLine="56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r>
        <w:rPr>
          <w:rFonts w:hint="eastAsia" w:ascii="宋体" w:hAnsi="宋体" w:eastAsia="宋体" w:cs="宋体"/>
          <w:color w:val="auto"/>
          <w:sz w:val="24"/>
          <w:szCs w:val="24"/>
          <w:highlight w:val="none"/>
          <w:lang w:val="en-US" w:eastAsia="zh-CN"/>
        </w:rPr>
        <w:t>高端CT医疗设备更新一套</w:t>
      </w:r>
      <w:r>
        <w:rPr>
          <w:rFonts w:hint="eastAsia" w:ascii="宋体" w:hAnsi="宋体" w:eastAsia="宋体" w:cs="宋体"/>
          <w:color w:val="auto"/>
          <w:sz w:val="24"/>
          <w:szCs w:val="24"/>
          <w:highlight w:val="none"/>
        </w:rPr>
        <w:t>。（详见招标文件第三部分）</w:t>
      </w:r>
    </w:p>
    <w:p w14:paraId="67CA7BC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zh-CN" w:eastAsia="zh-CN"/>
        </w:rPr>
        <w:t>接到招标人交货通知后</w:t>
      </w:r>
      <w:r>
        <w:rPr>
          <w:rFonts w:hint="eastAsia" w:ascii="宋体" w:hAnsi="宋体" w:eastAsia="宋体" w:cs="宋体"/>
          <w:color w:val="auto"/>
          <w:sz w:val="24"/>
          <w:szCs w:val="24"/>
          <w:highlight w:val="none"/>
          <w:lang w:val="en" w:eastAsia="zh-CN"/>
        </w:rPr>
        <w:t>60日历日</w:t>
      </w:r>
      <w:r>
        <w:rPr>
          <w:rFonts w:hint="eastAsia" w:ascii="宋体" w:hAnsi="宋体" w:eastAsia="宋体" w:cs="宋体"/>
          <w:color w:val="auto"/>
          <w:sz w:val="24"/>
          <w:szCs w:val="24"/>
          <w:highlight w:val="none"/>
          <w:lang w:val="zh-CN" w:eastAsia="zh-CN"/>
        </w:rPr>
        <w:t>内供货、安装、调试、培训到位。</w:t>
      </w:r>
    </w:p>
    <w:p w14:paraId="3A23B9D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45C1E1B3">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1996F88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6E6765CE">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6ACC66A3">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816D700">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p>
    <w:p w14:paraId="68C82E5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5AC8216C">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7A842AE6">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03706109">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r>
        <w:rPr>
          <w:rFonts w:hint="eastAsia" w:ascii="宋体" w:hAnsi="宋体" w:eastAsia="宋体" w:cs="宋体"/>
          <w:color w:val="auto"/>
          <w:sz w:val="24"/>
          <w:szCs w:val="24"/>
          <w:highlight w:val="none"/>
          <w:lang w:eastAsia="zh-CN"/>
        </w:rPr>
        <w:t>；</w:t>
      </w:r>
    </w:p>
    <w:p w14:paraId="3A0E9D9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具有医疗器械经营许可证或医疗器械经营备案凭证或生产许可证；</w:t>
      </w:r>
    </w:p>
    <w:p w14:paraId="7475D27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6EDF93C3">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25B3E18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日00时00分至2025年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日23时59分（北京时间）；</w:t>
      </w:r>
    </w:p>
    <w:p w14:paraId="5F1774D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1B99FAA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6C8DD6C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5903280D">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24F9E3C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日09时00分（北京时间） </w:t>
      </w:r>
    </w:p>
    <w:p w14:paraId="04877C9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2.地点：加密电子投标文件须在投标截止时间前通过“焦作市公共资源交易中心（http</w:t>
      </w:r>
      <w:r>
        <w:rPr>
          <w:rFonts w:hint="eastAsia" w:ascii="宋体" w:hAnsi="宋体" w:eastAsia="宋体" w:cs="宋体"/>
          <w:color w:val="auto"/>
          <w:sz w:val="24"/>
          <w:szCs w:val="24"/>
          <w:highlight w:val="none"/>
          <w:lang w:val="en-US" w:eastAsia="zh-CN"/>
        </w:rPr>
        <w:t>s</w:t>
      </w:r>
      <w:r>
        <w:rPr>
          <w:rFonts w:hint="eastAsia" w:ascii="宋体" w:hAnsi="宋体" w:eastAsia="宋体" w:cs="宋体"/>
          <w:color w:val="auto"/>
          <w:sz w:val="24"/>
          <w:szCs w:val="24"/>
          <w:highlight w:val="none"/>
        </w:rPr>
        <w:t>://ggzy.jiaozuo.gov.cn/）”网站-交易平台加密上传。</w:t>
      </w:r>
    </w:p>
    <w:p w14:paraId="2A150FE0">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79177CC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日9时00分（北京时间） </w:t>
      </w:r>
    </w:p>
    <w:p w14:paraId="413B7F7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2.地点：焦作市公共资源交易中心开标</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号机 </w:t>
      </w:r>
    </w:p>
    <w:p w14:paraId="626DE78A">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661BD90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3360121B">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40B1998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1.《投标单位操作手册及视频》和新点投标文件制作软件请到焦作市公共资源交易中心网站“公共服务”——“下载专区”栏目下载。</w:t>
      </w:r>
    </w:p>
    <w:p w14:paraId="5629F13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67BC7A4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3.按要求进行网上获取并下载招标文件,凡未在规定时间内获取招标文件者视为无效标。</w:t>
      </w:r>
    </w:p>
    <w:p w14:paraId="4E80555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4.平台统一技术服务电话为：0512-58188538，服务QQ:4008503300,服务时间:周一至周日8:00-17:30（北京时间）。</w:t>
      </w:r>
    </w:p>
    <w:p w14:paraId="199865B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0AD3497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6B6817B2">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50263D3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E4DE14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名称：焦作市第二人民医院 </w:t>
      </w:r>
    </w:p>
    <w:p w14:paraId="7D1E859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地址：焦作市民主南路17号</w:t>
      </w:r>
    </w:p>
    <w:p w14:paraId="0AB7317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联系人：牛先生 </w:t>
      </w:r>
    </w:p>
    <w:p w14:paraId="0DA7967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联系方式：17339155576 </w:t>
      </w:r>
    </w:p>
    <w:p w14:paraId="4732810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F3E62E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名称：焦作市公共资源项目服务有限责任公司 </w:t>
      </w:r>
    </w:p>
    <w:p w14:paraId="55928C1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地址：焦作市解放区人民路889号 </w:t>
      </w:r>
    </w:p>
    <w:p w14:paraId="349E1A7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张先生</w:t>
      </w:r>
    </w:p>
    <w:p w14:paraId="4074B37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联系方式：0391-3568902</w:t>
      </w:r>
    </w:p>
    <w:p w14:paraId="1F8393D3">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1F5DC42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项目联系人：牛先生           </w:t>
      </w:r>
      <w:r>
        <w:rPr>
          <w:rFonts w:hint="eastAsia" w:ascii="宋体" w:hAnsi="宋体" w:eastAsia="宋体" w:cs="宋体"/>
          <w:color w:val="auto"/>
          <w:sz w:val="24"/>
          <w:szCs w:val="24"/>
          <w:highlight w:val="none"/>
          <w:lang w:val="en-US" w:eastAsia="zh-CN"/>
        </w:rPr>
        <w:t>张先生</w:t>
      </w:r>
    </w:p>
    <w:p w14:paraId="33A4ED0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17339155576</w:t>
      </w:r>
      <w:r>
        <w:rPr>
          <w:rFonts w:hint="eastAsia" w:ascii="宋体" w:hAnsi="宋体" w:eastAsia="宋体" w:cs="宋体"/>
          <w:color w:val="auto"/>
          <w:sz w:val="24"/>
          <w:szCs w:val="24"/>
          <w:highlight w:val="none"/>
        </w:rPr>
        <w:t xml:space="preserve">       0391-3568902</w:t>
      </w:r>
    </w:p>
    <w:p w14:paraId="2B38CB55">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D059E"/>
    <w:rsid w:val="4B0D059E"/>
    <w:rsid w:val="5BCA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1834</Words>
  <Characters>2112</Characters>
  <Lines>0</Lines>
  <Paragraphs>0</Paragraphs>
  <TotalTime>0</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2025-09-19T07:49:00Z</dcterms:created>
  <dc:creator>Administrator</dc:creator>
  <cp:lastModifiedBy>Administrator</cp:lastModifiedBy>
  <dcterms:modified xsi:type="dcterms:W3CDTF">2025-09-19T08:09:07Z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3AB3A2A75C6A4166B78E81A6F47C18C5_11</vt:lpwstr>
  </property>
  <property fmtid="{D5CDD505-2E9C-101B-9397-08002B2CF9AE}" pid="4" name="KSOTemplateDocerSaveRecord">
    <vt:lpwstr>eyJoZGlkIjoiODE2OGU2ODg2YjRhZTZiZTU3YzRmZWY3Y2Q0ZGMyMzEiLCJ1c2VySWQiOiI5NzczNjQ4MTgifQ==</vt:lpwstr>
  </property>
</Properties>
</file>