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161"/>
        <w:gridCol w:w="1614"/>
        <w:gridCol w:w="1289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4DA7A0FD">
            <w:pPr>
              <w:pStyle w:val="2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61" w:type="dxa"/>
            <w:vAlign w:val="center"/>
          </w:tcPr>
          <w:p w14:paraId="18761506">
            <w:pPr>
              <w:pStyle w:val="2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614" w:type="dxa"/>
            <w:vAlign w:val="center"/>
          </w:tcPr>
          <w:p w14:paraId="30DE81BF">
            <w:pPr>
              <w:pStyle w:val="2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289" w:type="dxa"/>
            <w:vAlign w:val="center"/>
          </w:tcPr>
          <w:p w14:paraId="75254B8E">
            <w:pPr>
              <w:pStyle w:val="2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2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vAlign w:val="center"/>
          </w:tcPr>
          <w:p w14:paraId="70862B75">
            <w:pPr>
              <w:pStyle w:val="2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03AD12FD">
            <w:pPr>
              <w:spacing w:line="240" w:lineRule="auto"/>
              <w:jc w:val="left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  <w:t>河南纬达勘测规划设计有限公司</w:t>
            </w:r>
          </w:p>
        </w:tc>
        <w:tc>
          <w:tcPr>
            <w:tcW w:w="1614" w:type="dxa"/>
            <w:shd w:val="clear"/>
            <w:vAlign w:val="center"/>
          </w:tcPr>
          <w:p w14:paraId="2CD81583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  <w:t>93.40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588B0A5">
            <w:pPr>
              <w:pStyle w:val="2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2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B57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shd w:val="clear" w:color="auto" w:fill="auto"/>
            <w:vAlign w:val="center"/>
          </w:tcPr>
          <w:p w14:paraId="75E7A2A8">
            <w:pPr>
              <w:pStyle w:val="2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1184FB6"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  <w:t>河南宇航勘测规划有限公司</w:t>
            </w:r>
          </w:p>
        </w:tc>
        <w:tc>
          <w:tcPr>
            <w:tcW w:w="1614" w:type="dxa"/>
            <w:shd w:val="clear"/>
            <w:vAlign w:val="center"/>
          </w:tcPr>
          <w:p w14:paraId="666034F0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  <w:t>91.26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72D5457">
            <w:pPr>
              <w:pStyle w:val="2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27C9C29F">
            <w:pPr>
              <w:pStyle w:val="2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40" w:type="dxa"/>
            <w:shd w:val="clear" w:color="auto" w:fill="auto"/>
            <w:vAlign w:val="center"/>
          </w:tcPr>
          <w:p w14:paraId="2F695BFD">
            <w:pPr>
              <w:pStyle w:val="2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1D918011"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  <w:t>河南元启规划设计有限公司</w:t>
            </w:r>
          </w:p>
        </w:tc>
        <w:tc>
          <w:tcPr>
            <w:tcW w:w="1614" w:type="dxa"/>
            <w:shd w:val="clear"/>
            <w:vAlign w:val="center"/>
          </w:tcPr>
          <w:p w14:paraId="55A2E4AF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  <w:t>87.17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4F7FFF0">
            <w:pPr>
              <w:pStyle w:val="2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2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3CB1B877"/>
    <w:p w14:paraId="4090ECBE"/>
    <w:p w14:paraId="614B8C9F">
      <w:pPr>
        <w:pStyle w:val="9"/>
      </w:pPr>
    </w:p>
    <w:p w14:paraId="5D99C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08273E74"/>
    <w:rsid w:val="0C1F0797"/>
    <w:rsid w:val="0C741565"/>
    <w:rsid w:val="124D26F2"/>
    <w:rsid w:val="18A62B93"/>
    <w:rsid w:val="1B1A548A"/>
    <w:rsid w:val="1C31256F"/>
    <w:rsid w:val="22E56B35"/>
    <w:rsid w:val="375811B6"/>
    <w:rsid w:val="4E42482D"/>
    <w:rsid w:val="5019532C"/>
    <w:rsid w:val="58461F48"/>
    <w:rsid w:val="5B991B08"/>
    <w:rsid w:val="619F2F3F"/>
    <w:rsid w:val="62F42DFD"/>
    <w:rsid w:val="68D15B28"/>
    <w:rsid w:val="6E4E0055"/>
    <w:rsid w:val="7D95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9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basedOn w:val="7"/>
    <w:next w:val="1"/>
    <w:qFormat/>
    <w:uiPriority w:val="99"/>
    <w:pPr>
      <w:spacing w:after="120"/>
      <w:ind w:left="0" w:firstLine="0"/>
    </w:pPr>
  </w:style>
  <w:style w:type="paragraph" w:styleId="7">
    <w:name w:val="Body Text Indent"/>
    <w:basedOn w:val="1"/>
    <w:next w:val="8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customStyle="1" w:styleId="8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Hyperlink"/>
    <w:basedOn w:val="12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2</TotalTime>
  <ScaleCrop>false</ScaleCrop>
  <LinksUpToDate>false</LinksUpToDate>
  <CharactersWithSpaces>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`</cp:lastModifiedBy>
  <dcterms:modified xsi:type="dcterms:W3CDTF">2026-07-09T04:17:23Z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eyJoZGlkIjoiZDYyMmEwMmM4MjY1NTVlMDNmMWY1ZDUxOWQzZGIxZTUiLCJ1c2VySWQiOiIzMjAyOTMxNzQifQ==</vt:lpwstr>
  </property>
</Properties>
</file>