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76D" w:rsidRDefault="00730AB2">
      <w:pPr>
        <w:pStyle w:val="Default"/>
        <w:snapToGrid w:val="0"/>
        <w:spacing w:line="276" w:lineRule="auto"/>
        <w:jc w:val="center"/>
        <w:rPr>
          <w:rFonts w:hAnsi="宋体"/>
          <w:b/>
          <w:bCs/>
          <w:color w:val="auto"/>
          <w:sz w:val="56"/>
          <w:szCs w:val="52"/>
        </w:rPr>
      </w:pPr>
      <w:bookmarkStart w:id="0" w:name="OLE_LINK36"/>
      <w:bookmarkStart w:id="1" w:name="OLE_LINK37"/>
      <w:bookmarkStart w:id="2" w:name="OLE_LINK3"/>
      <w:bookmarkStart w:id="3" w:name="OLE_LINK9"/>
      <w:r>
        <w:rPr>
          <w:rFonts w:hAnsi="宋体" w:hint="eastAsia"/>
          <w:b/>
          <w:bCs/>
          <w:color w:val="auto"/>
          <w:sz w:val="56"/>
          <w:szCs w:val="52"/>
        </w:rPr>
        <w:t>渑池县环卫设施设备更新改造项目（车辆设备部分）第一批</w:t>
      </w:r>
    </w:p>
    <w:bookmarkEnd w:id="0"/>
    <w:bookmarkEnd w:id="1"/>
    <w:bookmarkEnd w:id="2"/>
    <w:bookmarkEnd w:id="3"/>
    <w:p w:rsidR="0039576D" w:rsidRDefault="0039576D">
      <w:pPr>
        <w:adjustRightInd w:val="0"/>
        <w:snapToGrid w:val="0"/>
        <w:spacing w:line="360" w:lineRule="auto"/>
        <w:rPr>
          <w:rFonts w:ascii="宋体" w:hAnsi="宋体" w:cs="宋体"/>
          <w:b/>
          <w:sz w:val="48"/>
          <w:szCs w:val="48"/>
        </w:rPr>
      </w:pPr>
    </w:p>
    <w:p w:rsidR="0039576D" w:rsidRDefault="0039576D">
      <w:pPr>
        <w:adjustRightInd w:val="0"/>
        <w:snapToGrid w:val="0"/>
        <w:spacing w:line="360" w:lineRule="auto"/>
        <w:jc w:val="center"/>
        <w:rPr>
          <w:rFonts w:ascii="宋体" w:hAnsi="宋体"/>
          <w:b/>
          <w:bCs/>
          <w:sz w:val="32"/>
          <w:szCs w:val="32"/>
        </w:rPr>
      </w:pPr>
    </w:p>
    <w:p w:rsidR="0039576D" w:rsidRDefault="00730AB2">
      <w:pPr>
        <w:adjustRightInd w:val="0"/>
        <w:snapToGrid w:val="0"/>
        <w:spacing w:line="360" w:lineRule="auto"/>
        <w:jc w:val="center"/>
        <w:rPr>
          <w:rFonts w:ascii="宋体" w:hAnsi="宋体" w:cs="宋体"/>
          <w:b/>
          <w:sz w:val="96"/>
          <w:szCs w:val="72"/>
        </w:rPr>
      </w:pPr>
      <w:r>
        <w:rPr>
          <w:rFonts w:ascii="宋体" w:hAnsi="宋体" w:cs="宋体" w:hint="eastAsia"/>
          <w:b/>
          <w:sz w:val="96"/>
          <w:szCs w:val="72"/>
        </w:rPr>
        <w:t>招标文件</w:t>
      </w:r>
    </w:p>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rPr>
      </w:pPr>
      <w:r>
        <w:rPr>
          <w:b/>
          <w:noProof/>
          <w:sz w:val="30"/>
          <w:szCs w:val="30"/>
          <w:shd w:val="clear" w:color="auto" w:fill="FFFFFF"/>
        </w:rPr>
        <w:drawing>
          <wp:inline distT="0" distB="0" distL="0" distR="0">
            <wp:extent cx="3657600" cy="958215"/>
            <wp:effectExtent l="1905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noChangeArrowheads="1"/>
                    </pic:cNvPicPr>
                  </pic:nvPicPr>
                  <pic:blipFill>
                    <a:blip r:embed="rId8" cstate="print"/>
                    <a:srcRect/>
                    <a:stretch>
                      <a:fillRect/>
                    </a:stretch>
                  </pic:blipFill>
                  <pic:spPr>
                    <a:xfrm>
                      <a:off x="0" y="0"/>
                      <a:ext cx="3657600" cy="958215"/>
                    </a:xfrm>
                    <a:prstGeom prst="rect">
                      <a:avLst/>
                    </a:prstGeom>
                    <a:noFill/>
                    <a:ln w="9525">
                      <a:noFill/>
                      <a:miter lim="800000"/>
                      <a:headEnd/>
                      <a:tailEnd/>
                    </a:ln>
                  </pic:spPr>
                </pic:pic>
              </a:graphicData>
            </a:graphic>
          </wp:inline>
        </w:drawing>
      </w:r>
    </w:p>
    <w:p w:rsidR="0039576D" w:rsidRDefault="00730AB2" w:rsidP="000E6796">
      <w:pPr>
        <w:adjustRightInd w:val="0"/>
        <w:snapToGrid w:val="0"/>
        <w:spacing w:line="360" w:lineRule="auto"/>
        <w:jc w:val="center"/>
        <w:rPr>
          <w:sz w:val="24"/>
          <w:szCs w:val="24"/>
        </w:rPr>
      </w:pPr>
      <w:r>
        <w:rPr>
          <w:rFonts w:ascii="宋体" w:hAnsi="宋体" w:hint="eastAsia"/>
          <w:b/>
          <w:bCs/>
          <w:sz w:val="32"/>
          <w:szCs w:val="32"/>
        </w:rPr>
        <w:t>项目编号：</w:t>
      </w:r>
      <w:r w:rsidRPr="00730AB2">
        <w:rPr>
          <w:rFonts w:ascii="宋体" w:hAnsi="宋体" w:hint="eastAsia"/>
          <w:b/>
          <w:bCs/>
          <w:color w:val="000000"/>
          <w:kern w:val="0"/>
          <w:sz w:val="30"/>
          <w:szCs w:val="30"/>
        </w:rPr>
        <w:t>渑池公开采购-202</w:t>
      </w:r>
      <w:r w:rsidRPr="000E6796">
        <w:rPr>
          <w:rFonts w:ascii="宋体" w:hAnsi="宋体" w:hint="eastAsia"/>
          <w:b/>
          <w:bCs/>
          <w:kern w:val="0"/>
          <w:sz w:val="30"/>
          <w:szCs w:val="30"/>
        </w:rPr>
        <w:t>6-28、</w:t>
      </w:r>
      <w:r w:rsidR="000E6796" w:rsidRPr="000E6796">
        <w:rPr>
          <w:rFonts w:ascii="宋体" w:hAnsi="宋体" w:hint="eastAsia"/>
          <w:b/>
          <w:bCs/>
          <w:kern w:val="0"/>
          <w:sz w:val="30"/>
          <w:szCs w:val="30"/>
        </w:rPr>
        <w:t>MCGZ[2026]123-ZC115</w:t>
      </w:r>
    </w:p>
    <w:p w:rsidR="0039576D" w:rsidRDefault="0039576D">
      <w:pPr>
        <w:adjustRightInd w:val="0"/>
        <w:snapToGrid w:val="0"/>
        <w:spacing w:line="360" w:lineRule="auto"/>
        <w:jc w:val="left"/>
        <w:rPr>
          <w:rFonts w:asciiTheme="minorEastAsia" w:eastAsiaTheme="minorEastAsia" w:hAnsiTheme="minorEastAsia" w:cs="宋体"/>
          <w:b/>
          <w:bCs/>
          <w:sz w:val="24"/>
          <w:szCs w:val="24"/>
        </w:rPr>
      </w:pPr>
    </w:p>
    <w:p w:rsidR="0039576D" w:rsidRDefault="0039576D">
      <w:pPr>
        <w:adjustRightInd w:val="0"/>
        <w:snapToGrid w:val="0"/>
        <w:spacing w:line="360" w:lineRule="auto"/>
        <w:rPr>
          <w:rFonts w:ascii="宋体" w:hAnsi="宋体" w:cs="宋体"/>
          <w:b/>
          <w:bCs/>
          <w:sz w:val="32"/>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730AB2">
      <w:pPr>
        <w:adjustRightInd w:val="0"/>
        <w:snapToGrid w:val="0"/>
        <w:spacing w:line="360" w:lineRule="auto"/>
        <w:jc w:val="center"/>
        <w:rPr>
          <w:rFonts w:ascii="宋体" w:hAnsi="宋体" w:cs="宋体"/>
          <w:b/>
          <w:bCs/>
          <w:sz w:val="32"/>
          <w:szCs w:val="32"/>
        </w:rPr>
      </w:pPr>
      <w:r>
        <w:rPr>
          <w:rFonts w:ascii="宋体" w:hAnsi="宋体" w:cs="宋体" w:hint="eastAsia"/>
          <w:b/>
          <w:bCs/>
          <w:sz w:val="32"/>
          <w:szCs w:val="32"/>
        </w:rPr>
        <w:t>采 购 人：</w:t>
      </w:r>
      <w:bookmarkStart w:id="4" w:name="OLE_LINK39"/>
      <w:bookmarkStart w:id="5" w:name="OLE_LINK38"/>
      <w:r>
        <w:rPr>
          <w:rFonts w:ascii="宋体" w:hAnsi="宋体" w:cs="宋体" w:hint="eastAsia"/>
          <w:b/>
          <w:bCs/>
          <w:sz w:val="32"/>
          <w:szCs w:val="32"/>
        </w:rPr>
        <w:t>渑池县城市管理局</w:t>
      </w:r>
      <w:bookmarkEnd w:id="4"/>
      <w:bookmarkEnd w:id="5"/>
    </w:p>
    <w:p w:rsidR="0039576D" w:rsidRDefault="00730AB2">
      <w:pPr>
        <w:adjustRightInd w:val="0"/>
        <w:snapToGrid w:val="0"/>
        <w:spacing w:line="360" w:lineRule="auto"/>
        <w:jc w:val="left"/>
        <w:rPr>
          <w:rFonts w:ascii="宋体" w:hAnsi="宋体" w:cs="宋体"/>
          <w:b/>
          <w:bCs/>
          <w:sz w:val="32"/>
          <w:szCs w:val="32"/>
        </w:rPr>
        <w:sectPr w:rsidR="0039576D">
          <w:footerReference w:type="default" r:id="rId9"/>
          <w:pgSz w:w="11905" w:h="16838"/>
          <w:pgMar w:top="1440" w:right="1417" w:bottom="1440" w:left="1417" w:header="680" w:footer="680" w:gutter="0"/>
          <w:pgNumType w:fmt="numberInDash" w:start="1"/>
          <w:cols w:space="0"/>
          <w:docGrid w:type="lines" w:linePitch="317"/>
        </w:sectPr>
      </w:pPr>
      <w:r>
        <w:rPr>
          <w:rFonts w:ascii="宋体" w:hAnsi="宋体" w:cs="宋体" w:hint="eastAsia"/>
          <w:b/>
          <w:bCs/>
          <w:sz w:val="32"/>
          <w:szCs w:val="32"/>
        </w:rPr>
        <w:t xml:space="preserve">            代理机构：中科天一工程管理有限公司</w:t>
      </w:r>
      <w:r>
        <w:rPr>
          <w:rFonts w:ascii="宋体" w:hAnsi="宋体" w:cs="宋体" w:hint="eastAsia"/>
          <w:b/>
          <w:bCs/>
          <w:sz w:val="32"/>
          <w:szCs w:val="32"/>
        </w:rPr>
        <w:br/>
        <w:t xml:space="preserve">               日    期：二〇二六年七月</w:t>
      </w:r>
    </w:p>
    <w:sdt>
      <w:sdtPr>
        <w:rPr>
          <w:rFonts w:ascii="宋体" w:hAnsi="宋体"/>
          <w:sz w:val="32"/>
          <w:szCs w:val="32"/>
        </w:rPr>
        <w:id w:val="147451686"/>
        <w:docPartObj>
          <w:docPartGallery w:val="Table of Contents"/>
          <w:docPartUnique/>
        </w:docPartObj>
      </w:sdtPr>
      <w:sdtContent>
        <w:p w:rsidR="0039576D" w:rsidRDefault="00730AB2">
          <w:pPr>
            <w:jc w:val="center"/>
            <w:rPr>
              <w:sz w:val="32"/>
              <w:szCs w:val="32"/>
            </w:rPr>
          </w:pPr>
          <w:r w:rsidRPr="00937147">
            <w:rPr>
              <w:rFonts w:ascii="宋体" w:hAnsi="宋体"/>
              <w:sz w:val="32"/>
              <w:szCs w:val="32"/>
            </w:rPr>
            <w:t>目</w:t>
          </w:r>
          <w:r w:rsidRPr="00937147">
            <w:rPr>
              <w:rFonts w:ascii="宋体" w:hAnsi="宋体" w:hint="eastAsia"/>
              <w:sz w:val="32"/>
              <w:szCs w:val="32"/>
            </w:rPr>
            <w:t xml:space="preserve">  </w:t>
          </w:r>
          <w:r w:rsidRPr="00937147">
            <w:rPr>
              <w:rFonts w:ascii="宋体" w:hAnsi="宋体"/>
              <w:sz w:val="32"/>
              <w:szCs w:val="32"/>
            </w:rPr>
            <w:t>录</w:t>
          </w:r>
        </w:p>
        <w:p w:rsidR="0039576D" w:rsidRDefault="001177C5">
          <w:pPr>
            <w:pStyle w:val="10"/>
            <w:tabs>
              <w:tab w:val="right" w:leader="dot" w:pos="9071"/>
            </w:tabs>
            <w:rPr>
              <w:sz w:val="30"/>
              <w:szCs w:val="30"/>
            </w:rPr>
          </w:pPr>
          <w:r>
            <w:rPr>
              <w:sz w:val="30"/>
              <w:szCs w:val="30"/>
            </w:rPr>
            <w:fldChar w:fldCharType="begin"/>
          </w:r>
          <w:r w:rsidR="00730AB2">
            <w:rPr>
              <w:sz w:val="30"/>
              <w:szCs w:val="30"/>
            </w:rPr>
            <w:instrText xml:space="preserve">TOC \o "1-3" \h \u </w:instrText>
          </w:r>
          <w:r>
            <w:rPr>
              <w:sz w:val="30"/>
              <w:szCs w:val="30"/>
            </w:rPr>
            <w:fldChar w:fldCharType="separate"/>
          </w:r>
          <w:hyperlink w:anchor="_Toc21866" w:history="1">
            <w:r w:rsidR="00730AB2">
              <w:rPr>
                <w:rFonts w:hint="eastAsia"/>
                <w:sz w:val="30"/>
                <w:szCs w:val="30"/>
              </w:rPr>
              <w:t>第一章</w:t>
            </w:r>
            <w:r w:rsidR="00730AB2">
              <w:rPr>
                <w:rFonts w:hint="eastAsia"/>
                <w:sz w:val="30"/>
                <w:szCs w:val="30"/>
              </w:rPr>
              <w:t xml:space="preserve">  </w:t>
            </w:r>
            <w:r w:rsidR="00730AB2">
              <w:rPr>
                <w:rFonts w:hint="eastAsia"/>
                <w:sz w:val="30"/>
                <w:szCs w:val="30"/>
              </w:rPr>
              <w:t>招标公告</w:t>
            </w:r>
            <w:r w:rsidR="00730AB2">
              <w:rPr>
                <w:sz w:val="30"/>
                <w:szCs w:val="30"/>
              </w:rPr>
              <w:tab/>
            </w:r>
            <w:r>
              <w:rPr>
                <w:sz w:val="30"/>
                <w:szCs w:val="30"/>
              </w:rPr>
              <w:fldChar w:fldCharType="begin"/>
            </w:r>
            <w:r w:rsidR="00730AB2">
              <w:rPr>
                <w:sz w:val="30"/>
                <w:szCs w:val="30"/>
              </w:rPr>
              <w:instrText xml:space="preserve"> PAGEREF _Toc21866 \h </w:instrText>
            </w:r>
            <w:r>
              <w:rPr>
                <w:sz w:val="30"/>
                <w:szCs w:val="30"/>
              </w:rPr>
            </w:r>
            <w:r>
              <w:rPr>
                <w:sz w:val="30"/>
                <w:szCs w:val="30"/>
              </w:rPr>
              <w:fldChar w:fldCharType="separate"/>
            </w:r>
            <w:r w:rsidR="00730AB2">
              <w:rPr>
                <w:sz w:val="30"/>
                <w:szCs w:val="30"/>
              </w:rPr>
              <w:t>- 2 -</w:t>
            </w:r>
            <w:r>
              <w:rPr>
                <w:sz w:val="30"/>
                <w:szCs w:val="30"/>
              </w:rPr>
              <w:fldChar w:fldCharType="end"/>
            </w:r>
          </w:hyperlink>
        </w:p>
        <w:p w:rsidR="0039576D" w:rsidRDefault="001177C5">
          <w:pPr>
            <w:pStyle w:val="10"/>
            <w:tabs>
              <w:tab w:val="right" w:leader="dot" w:pos="9071"/>
            </w:tabs>
            <w:rPr>
              <w:sz w:val="30"/>
              <w:szCs w:val="30"/>
            </w:rPr>
          </w:pPr>
          <w:hyperlink w:anchor="_Toc6584" w:history="1">
            <w:r w:rsidR="00730AB2">
              <w:rPr>
                <w:rFonts w:hint="eastAsia"/>
                <w:sz w:val="30"/>
                <w:szCs w:val="30"/>
              </w:rPr>
              <w:t>第二章</w:t>
            </w:r>
            <w:r w:rsidR="00730AB2">
              <w:rPr>
                <w:rFonts w:hint="eastAsia"/>
                <w:sz w:val="30"/>
                <w:szCs w:val="30"/>
              </w:rPr>
              <w:t xml:space="preserve">  </w:t>
            </w:r>
            <w:r w:rsidR="00730AB2">
              <w:rPr>
                <w:rFonts w:hint="eastAsia"/>
                <w:sz w:val="30"/>
                <w:szCs w:val="30"/>
              </w:rPr>
              <w:t>供应商须知</w:t>
            </w:r>
            <w:r w:rsidR="00730AB2">
              <w:rPr>
                <w:sz w:val="30"/>
                <w:szCs w:val="30"/>
              </w:rPr>
              <w:tab/>
            </w:r>
            <w:r>
              <w:rPr>
                <w:sz w:val="30"/>
                <w:szCs w:val="30"/>
              </w:rPr>
              <w:fldChar w:fldCharType="begin"/>
            </w:r>
            <w:r w:rsidR="00730AB2">
              <w:rPr>
                <w:sz w:val="30"/>
                <w:szCs w:val="30"/>
              </w:rPr>
              <w:instrText xml:space="preserve"> PAGEREF _Toc6584 \h </w:instrText>
            </w:r>
            <w:r>
              <w:rPr>
                <w:sz w:val="30"/>
                <w:szCs w:val="30"/>
              </w:rPr>
            </w:r>
            <w:r>
              <w:rPr>
                <w:sz w:val="30"/>
                <w:szCs w:val="30"/>
              </w:rPr>
              <w:fldChar w:fldCharType="separate"/>
            </w:r>
            <w:r w:rsidR="00730AB2">
              <w:rPr>
                <w:sz w:val="30"/>
                <w:szCs w:val="30"/>
              </w:rPr>
              <w:t xml:space="preserve">- </w:t>
            </w:r>
            <w:r w:rsidR="00141BE1">
              <w:rPr>
                <w:rFonts w:hint="eastAsia"/>
                <w:sz w:val="30"/>
                <w:szCs w:val="30"/>
              </w:rPr>
              <w:t>7</w:t>
            </w:r>
            <w:r w:rsidR="00730AB2">
              <w:rPr>
                <w:sz w:val="30"/>
                <w:szCs w:val="30"/>
              </w:rPr>
              <w:t xml:space="preserve"> -</w:t>
            </w:r>
            <w:r>
              <w:rPr>
                <w:sz w:val="30"/>
                <w:szCs w:val="30"/>
              </w:rPr>
              <w:fldChar w:fldCharType="end"/>
            </w:r>
          </w:hyperlink>
        </w:p>
        <w:p w:rsidR="0039576D" w:rsidRDefault="001177C5">
          <w:pPr>
            <w:pStyle w:val="10"/>
            <w:tabs>
              <w:tab w:val="right" w:leader="dot" w:pos="9071"/>
            </w:tabs>
            <w:rPr>
              <w:sz w:val="30"/>
              <w:szCs w:val="30"/>
            </w:rPr>
          </w:pPr>
          <w:hyperlink w:anchor="_Toc1291" w:history="1">
            <w:r w:rsidR="00730AB2">
              <w:rPr>
                <w:rFonts w:hint="eastAsia"/>
                <w:sz w:val="30"/>
                <w:szCs w:val="30"/>
              </w:rPr>
              <w:t>第三章</w:t>
            </w:r>
            <w:r w:rsidR="00730AB2">
              <w:rPr>
                <w:rFonts w:hint="eastAsia"/>
                <w:sz w:val="30"/>
                <w:szCs w:val="30"/>
              </w:rPr>
              <w:t xml:space="preserve">  </w:t>
            </w:r>
            <w:r w:rsidR="00730AB2">
              <w:rPr>
                <w:rFonts w:hint="eastAsia"/>
                <w:sz w:val="30"/>
                <w:szCs w:val="30"/>
              </w:rPr>
              <w:t>采购清单及技术要求</w:t>
            </w:r>
            <w:r w:rsidR="00730AB2">
              <w:rPr>
                <w:sz w:val="30"/>
                <w:szCs w:val="30"/>
              </w:rPr>
              <w:tab/>
            </w:r>
            <w:r>
              <w:rPr>
                <w:sz w:val="30"/>
                <w:szCs w:val="30"/>
              </w:rPr>
              <w:fldChar w:fldCharType="begin"/>
            </w:r>
            <w:r w:rsidR="00730AB2">
              <w:rPr>
                <w:sz w:val="30"/>
                <w:szCs w:val="30"/>
              </w:rPr>
              <w:instrText xml:space="preserve"> PAGEREF _Toc1291 \h </w:instrText>
            </w:r>
            <w:r>
              <w:rPr>
                <w:sz w:val="30"/>
                <w:szCs w:val="30"/>
              </w:rPr>
            </w:r>
            <w:r>
              <w:rPr>
                <w:sz w:val="30"/>
                <w:szCs w:val="30"/>
              </w:rPr>
              <w:fldChar w:fldCharType="separate"/>
            </w:r>
            <w:r w:rsidR="00730AB2">
              <w:rPr>
                <w:sz w:val="30"/>
                <w:szCs w:val="30"/>
              </w:rPr>
              <w:t>- 2</w:t>
            </w:r>
            <w:r w:rsidR="00D42506">
              <w:rPr>
                <w:rFonts w:hint="eastAsia"/>
                <w:sz w:val="30"/>
                <w:szCs w:val="30"/>
              </w:rPr>
              <w:t>8</w:t>
            </w:r>
            <w:r w:rsidR="00730AB2">
              <w:rPr>
                <w:sz w:val="30"/>
                <w:szCs w:val="30"/>
              </w:rPr>
              <w:t xml:space="preserve"> -</w:t>
            </w:r>
            <w:r>
              <w:rPr>
                <w:sz w:val="30"/>
                <w:szCs w:val="30"/>
              </w:rPr>
              <w:fldChar w:fldCharType="end"/>
            </w:r>
          </w:hyperlink>
        </w:p>
        <w:p w:rsidR="0039576D" w:rsidRDefault="001177C5">
          <w:pPr>
            <w:pStyle w:val="10"/>
            <w:tabs>
              <w:tab w:val="right" w:leader="dot" w:pos="9071"/>
            </w:tabs>
            <w:rPr>
              <w:sz w:val="30"/>
              <w:szCs w:val="30"/>
            </w:rPr>
          </w:pPr>
          <w:hyperlink w:anchor="_Toc30910" w:history="1">
            <w:r w:rsidR="00730AB2">
              <w:rPr>
                <w:rFonts w:ascii="宋体" w:hAnsi="宋体" w:cs="宋体" w:hint="eastAsia"/>
                <w:bCs/>
                <w:sz w:val="30"/>
                <w:szCs w:val="30"/>
              </w:rPr>
              <w:t>第四章  合同条款及格式</w:t>
            </w:r>
            <w:r w:rsidR="00730AB2">
              <w:rPr>
                <w:sz w:val="30"/>
                <w:szCs w:val="30"/>
              </w:rPr>
              <w:tab/>
            </w:r>
            <w:r>
              <w:rPr>
                <w:sz w:val="30"/>
                <w:szCs w:val="30"/>
              </w:rPr>
              <w:fldChar w:fldCharType="begin"/>
            </w:r>
            <w:r w:rsidR="00730AB2">
              <w:rPr>
                <w:sz w:val="30"/>
                <w:szCs w:val="30"/>
              </w:rPr>
              <w:instrText xml:space="preserve"> PAGEREF _Toc30910 \h </w:instrText>
            </w:r>
            <w:r>
              <w:rPr>
                <w:sz w:val="30"/>
                <w:szCs w:val="30"/>
              </w:rPr>
            </w:r>
            <w:r>
              <w:rPr>
                <w:sz w:val="30"/>
                <w:szCs w:val="30"/>
              </w:rPr>
              <w:fldChar w:fldCharType="separate"/>
            </w:r>
            <w:r w:rsidR="00730AB2">
              <w:rPr>
                <w:sz w:val="30"/>
                <w:szCs w:val="30"/>
              </w:rPr>
              <w:t xml:space="preserve">- </w:t>
            </w:r>
            <w:r w:rsidR="00997BB1">
              <w:rPr>
                <w:rFonts w:hint="eastAsia"/>
                <w:sz w:val="30"/>
                <w:szCs w:val="30"/>
              </w:rPr>
              <w:t>42</w:t>
            </w:r>
            <w:r w:rsidR="00730AB2">
              <w:rPr>
                <w:sz w:val="30"/>
                <w:szCs w:val="30"/>
              </w:rPr>
              <w:t xml:space="preserve"> -</w:t>
            </w:r>
            <w:r>
              <w:rPr>
                <w:sz w:val="30"/>
                <w:szCs w:val="30"/>
              </w:rPr>
              <w:fldChar w:fldCharType="end"/>
            </w:r>
          </w:hyperlink>
        </w:p>
        <w:p w:rsidR="0039576D" w:rsidRDefault="001177C5">
          <w:pPr>
            <w:pStyle w:val="10"/>
            <w:tabs>
              <w:tab w:val="right" w:leader="dot" w:pos="9071"/>
            </w:tabs>
            <w:rPr>
              <w:sz w:val="30"/>
              <w:szCs w:val="30"/>
            </w:rPr>
          </w:pPr>
          <w:hyperlink w:anchor="_Toc8009" w:history="1">
            <w:r w:rsidR="00730AB2">
              <w:rPr>
                <w:rFonts w:ascii="宋体" w:hAnsi="宋体" w:cs="宋体" w:hint="eastAsia"/>
                <w:sz w:val="30"/>
                <w:szCs w:val="30"/>
              </w:rPr>
              <w:t>第五章  评标标准和方法</w:t>
            </w:r>
            <w:r w:rsidR="00730AB2">
              <w:rPr>
                <w:sz w:val="30"/>
                <w:szCs w:val="30"/>
              </w:rPr>
              <w:tab/>
            </w:r>
            <w:r>
              <w:rPr>
                <w:sz w:val="30"/>
                <w:szCs w:val="30"/>
              </w:rPr>
              <w:fldChar w:fldCharType="begin"/>
            </w:r>
            <w:r w:rsidR="00730AB2">
              <w:rPr>
                <w:sz w:val="30"/>
                <w:szCs w:val="30"/>
              </w:rPr>
              <w:instrText xml:space="preserve"> PAGEREF _Toc8009 \h </w:instrText>
            </w:r>
            <w:r>
              <w:rPr>
                <w:sz w:val="30"/>
                <w:szCs w:val="30"/>
              </w:rPr>
            </w:r>
            <w:r>
              <w:rPr>
                <w:sz w:val="30"/>
                <w:szCs w:val="30"/>
              </w:rPr>
              <w:fldChar w:fldCharType="separate"/>
            </w:r>
            <w:r w:rsidR="00730AB2">
              <w:rPr>
                <w:sz w:val="30"/>
                <w:szCs w:val="30"/>
              </w:rPr>
              <w:t xml:space="preserve">- </w:t>
            </w:r>
            <w:r w:rsidR="00FF0F56">
              <w:rPr>
                <w:rFonts w:hint="eastAsia"/>
                <w:sz w:val="30"/>
                <w:szCs w:val="30"/>
              </w:rPr>
              <w:t>60</w:t>
            </w:r>
            <w:r w:rsidR="00730AB2">
              <w:rPr>
                <w:sz w:val="30"/>
                <w:szCs w:val="30"/>
              </w:rPr>
              <w:t>-</w:t>
            </w:r>
            <w:r>
              <w:rPr>
                <w:sz w:val="30"/>
                <w:szCs w:val="30"/>
              </w:rPr>
              <w:fldChar w:fldCharType="end"/>
            </w:r>
          </w:hyperlink>
        </w:p>
        <w:p w:rsidR="0039576D" w:rsidRDefault="001177C5">
          <w:pPr>
            <w:pStyle w:val="10"/>
            <w:tabs>
              <w:tab w:val="right" w:leader="dot" w:pos="9071"/>
            </w:tabs>
            <w:rPr>
              <w:sz w:val="30"/>
              <w:szCs w:val="30"/>
            </w:rPr>
          </w:pPr>
          <w:hyperlink w:anchor="_Toc3527" w:history="1">
            <w:r w:rsidR="00730AB2">
              <w:rPr>
                <w:rFonts w:hint="eastAsia"/>
                <w:sz w:val="30"/>
                <w:szCs w:val="30"/>
              </w:rPr>
              <w:t>第六章</w:t>
            </w:r>
            <w:r w:rsidR="00730AB2">
              <w:rPr>
                <w:rFonts w:hint="eastAsia"/>
                <w:sz w:val="30"/>
                <w:szCs w:val="30"/>
              </w:rPr>
              <w:t xml:space="preserve">  </w:t>
            </w:r>
            <w:r w:rsidR="00730AB2">
              <w:rPr>
                <w:rFonts w:hint="eastAsia"/>
                <w:sz w:val="30"/>
                <w:szCs w:val="30"/>
              </w:rPr>
              <w:t>投标文件格式</w:t>
            </w:r>
            <w:r w:rsidR="00730AB2">
              <w:rPr>
                <w:sz w:val="30"/>
                <w:szCs w:val="30"/>
              </w:rPr>
              <w:tab/>
            </w:r>
            <w:r>
              <w:rPr>
                <w:sz w:val="30"/>
                <w:szCs w:val="30"/>
              </w:rPr>
              <w:fldChar w:fldCharType="begin"/>
            </w:r>
            <w:r w:rsidR="00730AB2">
              <w:rPr>
                <w:sz w:val="30"/>
                <w:szCs w:val="30"/>
              </w:rPr>
              <w:instrText xml:space="preserve"> PAGEREF _Toc3527 \h </w:instrText>
            </w:r>
            <w:r>
              <w:rPr>
                <w:sz w:val="30"/>
                <w:szCs w:val="30"/>
              </w:rPr>
            </w:r>
            <w:r>
              <w:rPr>
                <w:sz w:val="30"/>
                <w:szCs w:val="30"/>
              </w:rPr>
              <w:fldChar w:fldCharType="separate"/>
            </w:r>
            <w:r w:rsidR="00730AB2">
              <w:rPr>
                <w:sz w:val="30"/>
                <w:szCs w:val="30"/>
              </w:rPr>
              <w:t xml:space="preserve">- </w:t>
            </w:r>
            <w:r w:rsidR="00FF0F56">
              <w:rPr>
                <w:rFonts w:hint="eastAsia"/>
                <w:sz w:val="30"/>
                <w:szCs w:val="30"/>
              </w:rPr>
              <w:t>69</w:t>
            </w:r>
            <w:r w:rsidR="00730AB2">
              <w:rPr>
                <w:sz w:val="30"/>
                <w:szCs w:val="30"/>
              </w:rPr>
              <w:t xml:space="preserve"> -</w:t>
            </w:r>
            <w:r>
              <w:rPr>
                <w:sz w:val="30"/>
                <w:szCs w:val="30"/>
              </w:rPr>
              <w:fldChar w:fldCharType="end"/>
            </w:r>
          </w:hyperlink>
        </w:p>
        <w:p w:rsidR="0039576D" w:rsidRDefault="0039576D">
          <w:pPr>
            <w:pStyle w:val="10"/>
            <w:tabs>
              <w:tab w:val="right" w:leader="dot" w:pos="9071"/>
            </w:tabs>
            <w:rPr>
              <w:sz w:val="30"/>
              <w:szCs w:val="30"/>
            </w:rPr>
          </w:pPr>
        </w:p>
        <w:p w:rsidR="0039576D" w:rsidRDefault="001177C5">
          <w:pPr>
            <w:spacing w:line="600" w:lineRule="auto"/>
            <w:rPr>
              <w:rFonts w:ascii="宋体" w:hAnsi="宋体" w:cs="宋体"/>
              <w:b/>
              <w:bCs/>
              <w:sz w:val="32"/>
              <w:szCs w:val="28"/>
            </w:rPr>
          </w:pPr>
          <w:r>
            <w:rPr>
              <w:sz w:val="30"/>
              <w:szCs w:val="30"/>
            </w:rPr>
            <w:fldChar w:fldCharType="end"/>
          </w:r>
        </w:p>
      </w:sdtContent>
    </w:sdt>
    <w:p w:rsidR="0039576D" w:rsidRDefault="00730AB2">
      <w:pPr>
        <w:pStyle w:val="1"/>
      </w:pPr>
      <w:r>
        <w:rPr>
          <w:rFonts w:ascii="宋体" w:hAnsi="宋体" w:cs="宋体" w:hint="eastAsia"/>
        </w:rPr>
        <w:br w:type="page"/>
      </w:r>
      <w:bookmarkStart w:id="6" w:name="_Toc24353"/>
      <w:bookmarkStart w:id="7" w:name="_Toc21866"/>
      <w:r>
        <w:rPr>
          <w:rFonts w:hint="eastAsia"/>
        </w:rPr>
        <w:t>第一章</w:t>
      </w:r>
      <w:r>
        <w:rPr>
          <w:rFonts w:hint="eastAsia"/>
        </w:rPr>
        <w:t xml:space="preserve">  </w:t>
      </w:r>
      <w:r>
        <w:rPr>
          <w:rFonts w:hint="eastAsia"/>
        </w:rPr>
        <w:t>招标公告</w:t>
      </w:r>
      <w:bookmarkEnd w:id="6"/>
      <w:bookmarkEnd w:id="7"/>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渑池县环卫设施设备更新改造项目（车辆设备部分）第一批的潜在投标供应商凭CA登录三门峡市公共资源交易中心网（网址：http://gzjy.smx.gov.cn/）获取招标文件，</w:t>
      </w:r>
      <w:r w:rsidRPr="00315020">
        <w:rPr>
          <w:rFonts w:asciiTheme="minorEastAsia" w:eastAsiaTheme="minorEastAsia" w:hAnsiTheme="minorEastAsia" w:cstheme="minorEastAsia" w:hint="eastAsia"/>
          <w:bCs/>
          <w:sz w:val="24"/>
          <w:szCs w:val="24"/>
        </w:rPr>
        <w:t xml:space="preserve">并于2026年 </w:t>
      </w:r>
      <w:r w:rsidR="00315020" w:rsidRPr="00315020">
        <w:rPr>
          <w:rFonts w:asciiTheme="minorEastAsia" w:eastAsiaTheme="minorEastAsia" w:hAnsiTheme="minorEastAsia" w:cstheme="minorEastAsia" w:hint="eastAsia"/>
          <w:bCs/>
          <w:sz w:val="24"/>
          <w:szCs w:val="24"/>
        </w:rPr>
        <w:t>8</w:t>
      </w:r>
      <w:r w:rsidRPr="00315020">
        <w:rPr>
          <w:rFonts w:asciiTheme="minorEastAsia" w:eastAsiaTheme="minorEastAsia" w:hAnsiTheme="minorEastAsia" w:cstheme="minorEastAsia" w:hint="eastAsia"/>
          <w:bCs/>
          <w:sz w:val="24"/>
          <w:szCs w:val="24"/>
        </w:rPr>
        <w:t>月</w:t>
      </w:r>
      <w:r w:rsidR="00315020" w:rsidRPr="00315020">
        <w:rPr>
          <w:rFonts w:asciiTheme="minorEastAsia" w:eastAsiaTheme="minorEastAsia" w:hAnsiTheme="minorEastAsia" w:cstheme="minorEastAsia" w:hint="eastAsia"/>
          <w:bCs/>
          <w:sz w:val="24"/>
          <w:szCs w:val="24"/>
        </w:rPr>
        <w:t>11</w:t>
      </w:r>
      <w:r w:rsidRPr="00315020">
        <w:rPr>
          <w:rFonts w:asciiTheme="minorEastAsia" w:eastAsiaTheme="minorEastAsia" w:hAnsiTheme="minorEastAsia" w:cstheme="minorEastAsia" w:hint="eastAsia"/>
          <w:bCs/>
          <w:sz w:val="24"/>
          <w:szCs w:val="24"/>
        </w:rPr>
        <w:t>日08时20分（北京</w:t>
      </w:r>
      <w:r>
        <w:rPr>
          <w:rFonts w:asciiTheme="minorEastAsia" w:eastAsiaTheme="minorEastAsia" w:hAnsiTheme="minorEastAsia" w:cstheme="minorEastAsia" w:hint="eastAsia"/>
          <w:bCs/>
          <w:sz w:val="24"/>
          <w:szCs w:val="24"/>
        </w:rPr>
        <w:t>时间）前递交投标文件。</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bCs/>
          <w:sz w:val="24"/>
          <w:szCs w:val="24"/>
        </w:rPr>
      </w:pPr>
      <w:bookmarkStart w:id="8" w:name="_Toc26243"/>
      <w:r>
        <w:rPr>
          <w:rFonts w:asciiTheme="minorEastAsia" w:eastAsiaTheme="minorEastAsia" w:hAnsiTheme="minorEastAsia" w:cstheme="minorEastAsia" w:hint="eastAsia"/>
          <w:bCs/>
          <w:sz w:val="24"/>
          <w:szCs w:val="24"/>
        </w:rPr>
        <w:t>一、项目基本情况</w:t>
      </w:r>
      <w:bookmarkEnd w:id="8"/>
    </w:p>
    <w:p w:rsidR="006670B1" w:rsidRPr="006670B1" w:rsidRDefault="006670B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bCs/>
          <w:sz w:val="24"/>
          <w:szCs w:val="24"/>
        </w:rPr>
        <w:t>项目编号：</w:t>
      </w:r>
      <w:r w:rsidRPr="005F0FE2">
        <w:rPr>
          <w:rFonts w:asciiTheme="minorEastAsia" w:eastAsiaTheme="minorEastAsia" w:hAnsiTheme="minorEastAsia" w:cstheme="minorEastAsia" w:hint="eastAsia"/>
          <w:bCs/>
          <w:sz w:val="24"/>
          <w:szCs w:val="24"/>
        </w:rPr>
        <w:t>渑池公开采购-2026-28、MCGZ[2026]123-ZC115</w:t>
      </w:r>
    </w:p>
    <w:p w:rsidR="0039576D" w:rsidRDefault="006670B1">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2</w:t>
      </w:r>
      <w:r w:rsidR="00730AB2">
        <w:rPr>
          <w:rFonts w:asciiTheme="minorEastAsia" w:eastAsiaTheme="minorEastAsia" w:hAnsiTheme="minorEastAsia" w:cstheme="minorEastAsia" w:hint="eastAsia"/>
          <w:bCs/>
          <w:sz w:val="24"/>
          <w:szCs w:val="24"/>
        </w:rPr>
        <w:t>、项目名称：</w:t>
      </w:r>
      <w:bookmarkStart w:id="9" w:name="OLE_LINK40"/>
      <w:bookmarkStart w:id="10" w:name="OLE_LINK43"/>
      <w:bookmarkStart w:id="11" w:name="OLE_LINK35"/>
      <w:bookmarkStart w:id="12" w:name="OLE_LINK34"/>
      <w:r w:rsidR="00730AB2">
        <w:rPr>
          <w:rFonts w:asciiTheme="minorEastAsia" w:eastAsiaTheme="minorEastAsia" w:hAnsiTheme="minorEastAsia" w:cstheme="minorEastAsia" w:hint="eastAsia"/>
          <w:bCs/>
          <w:sz w:val="24"/>
          <w:szCs w:val="24"/>
        </w:rPr>
        <w:t>渑池县环卫设施设备更新改造项目（车辆设备部分）第一批</w:t>
      </w:r>
    </w:p>
    <w:bookmarkEnd w:id="9"/>
    <w:bookmarkEnd w:id="10"/>
    <w:bookmarkEnd w:id="11"/>
    <w:bookmarkEnd w:id="12"/>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3、采购方式：</w:t>
      </w:r>
      <w:bookmarkStart w:id="13" w:name="OLE_LINK21"/>
      <w:bookmarkStart w:id="14" w:name="_Hlk230622189"/>
      <w:bookmarkStart w:id="15" w:name="OLE_LINK152"/>
      <w:r>
        <w:rPr>
          <w:rFonts w:asciiTheme="minorEastAsia" w:eastAsiaTheme="minorEastAsia" w:hAnsiTheme="minorEastAsia" w:cstheme="minorEastAsia" w:hint="eastAsia"/>
          <w:sz w:val="24"/>
          <w:szCs w:val="24"/>
        </w:rPr>
        <w:t>公开招标</w:t>
      </w:r>
      <w:bookmarkEnd w:id="13"/>
      <w:bookmarkEnd w:id="14"/>
      <w:bookmarkEnd w:id="15"/>
    </w:p>
    <w:p w:rsidR="0096077E" w:rsidRPr="004C50F7"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sidRPr="004C50F7">
        <w:rPr>
          <w:rFonts w:asciiTheme="minorEastAsia" w:eastAsiaTheme="minorEastAsia" w:hAnsiTheme="minorEastAsia" w:cstheme="minorEastAsia" w:hint="eastAsia"/>
          <w:kern w:val="0"/>
          <w:sz w:val="24"/>
          <w:szCs w:val="24"/>
        </w:rPr>
        <w:t>4、</w:t>
      </w:r>
      <w:r w:rsidR="0096077E" w:rsidRPr="004C50F7">
        <w:rPr>
          <w:rFonts w:asciiTheme="minorEastAsia" w:eastAsiaTheme="minorEastAsia" w:hAnsiTheme="minorEastAsia" w:cstheme="minorEastAsia" w:hint="eastAsia"/>
          <w:kern w:val="0"/>
          <w:sz w:val="24"/>
          <w:szCs w:val="24"/>
        </w:rPr>
        <w:t>预算金额：31515000元</w:t>
      </w:r>
    </w:p>
    <w:p w:rsidR="0039576D" w:rsidRDefault="0096077E">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sidRPr="004C50F7">
        <w:rPr>
          <w:rFonts w:asciiTheme="minorEastAsia" w:eastAsiaTheme="minorEastAsia" w:hAnsiTheme="minorEastAsia" w:cstheme="minorEastAsia" w:hint="eastAsia"/>
          <w:kern w:val="0"/>
          <w:sz w:val="24"/>
          <w:szCs w:val="24"/>
        </w:rPr>
        <w:t xml:space="preserve">   </w:t>
      </w:r>
      <w:r w:rsidR="00730AB2" w:rsidRPr="004C50F7">
        <w:rPr>
          <w:rFonts w:asciiTheme="minorEastAsia" w:eastAsiaTheme="minorEastAsia" w:hAnsiTheme="minorEastAsia" w:cstheme="minorEastAsia" w:hint="eastAsia"/>
          <w:kern w:val="0"/>
          <w:sz w:val="24"/>
          <w:szCs w:val="24"/>
        </w:rPr>
        <w:t>最高限价：</w:t>
      </w:r>
      <w:r w:rsidRPr="004C50F7">
        <w:rPr>
          <w:rFonts w:asciiTheme="minorEastAsia" w:eastAsiaTheme="minorEastAsia" w:hAnsiTheme="minorEastAsia" w:cstheme="minorEastAsia" w:hint="eastAsia"/>
          <w:kern w:val="0"/>
          <w:sz w:val="24"/>
          <w:szCs w:val="24"/>
        </w:rPr>
        <w:t>31515000</w:t>
      </w:r>
      <w:r w:rsidR="00730AB2" w:rsidRPr="004C50F7">
        <w:rPr>
          <w:rFonts w:asciiTheme="minorEastAsia" w:eastAsiaTheme="minorEastAsia" w:hAnsiTheme="minorEastAsia" w:cstheme="minorEastAsia" w:hint="eastAsia"/>
          <w:kern w:val="0"/>
          <w:sz w:val="24"/>
          <w:szCs w:val="24"/>
        </w:rPr>
        <w:t>元</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65"/>
        <w:gridCol w:w="3635"/>
        <w:gridCol w:w="1831"/>
        <w:gridCol w:w="2192"/>
      </w:tblGrid>
      <w:tr w:rsidR="0039576D">
        <w:trPr>
          <w:trHeight w:val="567"/>
          <w:jc w:val="center"/>
        </w:trPr>
        <w:tc>
          <w:tcPr>
            <w:tcW w:w="1465" w:type="dxa"/>
            <w:tcMar>
              <w:top w:w="0" w:type="dxa"/>
              <w:left w:w="108" w:type="dxa"/>
              <w:bottom w:w="0" w:type="dxa"/>
              <w:right w:w="108" w:type="dxa"/>
            </w:tcMar>
            <w:vAlign w:val="center"/>
          </w:tcPr>
          <w:p w:rsidR="0039576D" w:rsidRPr="006C4237" w:rsidRDefault="00730AB2" w:rsidP="006C4237">
            <w:pPr>
              <w:wordWrap w:val="0"/>
              <w:topLinePunct/>
              <w:spacing w:line="360" w:lineRule="auto"/>
              <w:jc w:val="center"/>
              <w:rPr>
                <w:rFonts w:asciiTheme="minorEastAsia" w:eastAsiaTheme="minorEastAsia" w:hAnsiTheme="minorEastAsia" w:cstheme="minorEastAsia"/>
                <w:bCs/>
                <w:sz w:val="24"/>
                <w:szCs w:val="24"/>
              </w:rPr>
            </w:pPr>
            <w:r w:rsidRPr="006C4237">
              <w:rPr>
                <w:rFonts w:asciiTheme="minorEastAsia" w:eastAsiaTheme="minorEastAsia" w:hAnsiTheme="minorEastAsia" w:cstheme="minorEastAsia" w:hint="eastAsia"/>
                <w:bCs/>
                <w:sz w:val="24"/>
                <w:szCs w:val="24"/>
              </w:rPr>
              <w:t>包号</w:t>
            </w:r>
          </w:p>
        </w:tc>
        <w:tc>
          <w:tcPr>
            <w:tcW w:w="3635"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包名称</w:t>
            </w:r>
          </w:p>
        </w:tc>
        <w:tc>
          <w:tcPr>
            <w:tcW w:w="1831"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包预算（元）</w:t>
            </w:r>
          </w:p>
        </w:tc>
        <w:tc>
          <w:tcPr>
            <w:tcW w:w="2192"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包最高限价（元）</w:t>
            </w:r>
          </w:p>
        </w:tc>
      </w:tr>
      <w:tr w:rsidR="0039576D">
        <w:trPr>
          <w:trHeight w:val="567"/>
          <w:jc w:val="center"/>
        </w:trPr>
        <w:tc>
          <w:tcPr>
            <w:tcW w:w="1465" w:type="dxa"/>
            <w:tcMar>
              <w:top w:w="0" w:type="dxa"/>
              <w:left w:w="108" w:type="dxa"/>
              <w:bottom w:w="0" w:type="dxa"/>
              <w:right w:w="108" w:type="dxa"/>
            </w:tcMar>
            <w:vAlign w:val="center"/>
          </w:tcPr>
          <w:p w:rsidR="0039576D" w:rsidRPr="006C4237" w:rsidRDefault="001651CD" w:rsidP="009919EC">
            <w:pPr>
              <w:wordWrap w:val="0"/>
              <w:topLinePunct/>
              <w:spacing w:line="360" w:lineRule="auto"/>
              <w:jc w:val="center"/>
              <w:rPr>
                <w:rFonts w:asciiTheme="minorEastAsia" w:eastAsiaTheme="minorEastAsia" w:hAnsiTheme="minorEastAsia" w:cstheme="minorEastAsia"/>
                <w:bCs/>
                <w:sz w:val="24"/>
                <w:szCs w:val="24"/>
              </w:rPr>
            </w:pPr>
            <w:r w:rsidRPr="005F0FE2">
              <w:rPr>
                <w:rFonts w:asciiTheme="minorEastAsia" w:eastAsiaTheme="minorEastAsia" w:hAnsiTheme="minorEastAsia" w:cstheme="minorEastAsia" w:hint="eastAsia"/>
                <w:bCs/>
                <w:sz w:val="24"/>
                <w:szCs w:val="24"/>
              </w:rPr>
              <w:t>MCGZ[2026]123-ZC115</w:t>
            </w:r>
            <w:r w:rsidRPr="006C4237">
              <w:rPr>
                <w:rFonts w:asciiTheme="minorEastAsia" w:eastAsiaTheme="minorEastAsia" w:hAnsiTheme="minorEastAsia" w:cstheme="minorEastAsia" w:hint="eastAsia"/>
                <w:bCs/>
                <w:sz w:val="24"/>
                <w:szCs w:val="24"/>
              </w:rPr>
              <w:t>-1</w:t>
            </w:r>
          </w:p>
        </w:tc>
        <w:tc>
          <w:tcPr>
            <w:tcW w:w="3635"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渑池县环卫设施设备更新改造项目（车辆设备部分）第一批</w:t>
            </w:r>
          </w:p>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p>
        </w:tc>
        <w:tc>
          <w:tcPr>
            <w:tcW w:w="1831"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15700000</w:t>
            </w:r>
          </w:p>
        </w:tc>
        <w:tc>
          <w:tcPr>
            <w:tcW w:w="2192"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15700000</w:t>
            </w:r>
          </w:p>
        </w:tc>
      </w:tr>
      <w:tr w:rsidR="0039576D">
        <w:trPr>
          <w:trHeight w:val="567"/>
          <w:jc w:val="center"/>
        </w:trPr>
        <w:tc>
          <w:tcPr>
            <w:tcW w:w="1465" w:type="dxa"/>
            <w:tcMar>
              <w:top w:w="0" w:type="dxa"/>
              <w:left w:w="108" w:type="dxa"/>
              <w:bottom w:w="0" w:type="dxa"/>
              <w:right w:w="108" w:type="dxa"/>
            </w:tcMar>
            <w:vAlign w:val="center"/>
          </w:tcPr>
          <w:p w:rsidR="0039576D" w:rsidRDefault="001651CD" w:rsidP="009919EC">
            <w:pPr>
              <w:wordWrap w:val="0"/>
              <w:topLinePunct/>
              <w:spacing w:line="360" w:lineRule="auto"/>
              <w:jc w:val="center"/>
              <w:rPr>
                <w:rFonts w:asciiTheme="minorEastAsia" w:eastAsiaTheme="minorEastAsia" w:hAnsiTheme="minorEastAsia" w:cstheme="minorEastAsia"/>
                <w:sz w:val="24"/>
                <w:szCs w:val="24"/>
              </w:rPr>
            </w:pPr>
            <w:r w:rsidRPr="005F0FE2">
              <w:rPr>
                <w:rFonts w:asciiTheme="minorEastAsia" w:eastAsiaTheme="minorEastAsia" w:hAnsiTheme="minorEastAsia" w:cstheme="minorEastAsia" w:hint="eastAsia"/>
                <w:bCs/>
                <w:sz w:val="24"/>
                <w:szCs w:val="24"/>
              </w:rPr>
              <w:t>MCGZ[2026]123-ZC115</w:t>
            </w:r>
            <w:r>
              <w:rPr>
                <w:rFonts w:asciiTheme="minorEastAsia" w:eastAsiaTheme="minorEastAsia" w:hAnsiTheme="minorEastAsia" w:cstheme="minorEastAsia" w:hint="eastAsia"/>
                <w:sz w:val="24"/>
                <w:szCs w:val="24"/>
              </w:rPr>
              <w:t>-2</w:t>
            </w:r>
          </w:p>
        </w:tc>
        <w:tc>
          <w:tcPr>
            <w:tcW w:w="3635"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渑池县环卫设施设备更新改造项目（车辆设备部分）第一批</w:t>
            </w:r>
          </w:p>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p>
        </w:tc>
        <w:tc>
          <w:tcPr>
            <w:tcW w:w="1831"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15815000</w:t>
            </w:r>
          </w:p>
        </w:tc>
        <w:tc>
          <w:tcPr>
            <w:tcW w:w="2192"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15815000</w:t>
            </w:r>
          </w:p>
        </w:tc>
      </w:tr>
    </w:tbl>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5、采购需求（包括但不限于标的的名称、数量、简要技术需求或服务要求等）</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5.1采购内容：本项目为渑池县环卫设施设备更新改造项目（车辆设备部分）第一批，具体采购内容详见第三章项目采购需求。</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5.2标段划分：本项目共分为2个标段</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u w:val="single"/>
        </w:rPr>
      </w:pPr>
      <w:r>
        <w:rPr>
          <w:rFonts w:asciiTheme="minorEastAsia" w:eastAsiaTheme="minorEastAsia" w:hAnsiTheme="minorEastAsia" w:cstheme="minorEastAsia" w:hint="eastAsia"/>
          <w:kern w:val="0"/>
          <w:sz w:val="24"/>
          <w:szCs w:val="24"/>
        </w:rPr>
        <w:t>一标段：高压冲洗车（18t，新能源）3辆、自卸式垃圾压缩车（载重8t，新能源）5辆、自卸式垃圾压缩车（载重5t，新能源）8辆（具体采购内容及参数要求详见招标文件)</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二标段：洒水车（18t，新能源）6辆、雾炮车（18t，新能源）2辆、勾臂车（18t，新能源）2辆、垃圾对接车（18t，新能源）4辆、电动保洁车（新能源）35辆；（具体采购内容及参数要求详见招标文件)</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5.3资金来源：</w:t>
      </w:r>
      <w:bookmarkStart w:id="16" w:name="OLE_LINK20"/>
      <w:bookmarkStart w:id="17" w:name="OLE_LINK19"/>
      <w:r>
        <w:rPr>
          <w:rFonts w:asciiTheme="minorEastAsia" w:eastAsiaTheme="minorEastAsia" w:hAnsiTheme="minorEastAsia" w:cstheme="minorEastAsia" w:hint="eastAsia"/>
          <w:kern w:val="0"/>
          <w:sz w:val="24"/>
          <w:szCs w:val="24"/>
        </w:rPr>
        <w:t>财政资金</w:t>
      </w:r>
      <w:bookmarkEnd w:id="16"/>
      <w:bookmarkEnd w:id="17"/>
      <w:r>
        <w:rPr>
          <w:rFonts w:asciiTheme="minorEastAsia" w:eastAsiaTheme="minorEastAsia" w:hAnsiTheme="minorEastAsia" w:cstheme="minorEastAsia" w:hint="eastAsia"/>
          <w:kern w:val="0"/>
          <w:sz w:val="24"/>
          <w:szCs w:val="24"/>
        </w:rPr>
        <w:t>，已落实</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5.4交货期限：自签订合同后60日历天内完成供货、安装及调试。</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5.5质量要求：符合国家或行业规定的合格标准。</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5.6质保期：</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r>
        <w:rPr>
          <w:rFonts w:ascii="宋体" w:hAnsi="宋体" w:cs="宋体" w:hint="eastAsia"/>
          <w:kern w:val="0"/>
          <w:sz w:val="24"/>
          <w:szCs w:val="24"/>
        </w:rPr>
        <w:t>高压冲洗车（18t，新能源）、</w:t>
      </w: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（载重8t，新能源）、自卸式垃圾压缩车（载重5t，新能源）：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（18t，新能源）、雾炮车（18t，新能源）、勾臂车（18t，新能源）、垃圾对接车（18t，新能源）：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5.7交货地点：采购人指定地点</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6、合同履行期限：按合同约定执行。</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7、本项目是否接受联合体投标：否</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8、是否接受进口产品：否</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9、是否专门面向中小企业：否</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18" w:name="_Toc24791"/>
      <w:r>
        <w:rPr>
          <w:rFonts w:asciiTheme="minorEastAsia" w:eastAsiaTheme="minorEastAsia" w:hAnsiTheme="minorEastAsia" w:cstheme="minorEastAsia" w:hint="eastAsia"/>
          <w:sz w:val="24"/>
          <w:szCs w:val="24"/>
        </w:rPr>
        <w:t>二、投标供应商资格要求：</w:t>
      </w:r>
      <w:bookmarkEnd w:id="18"/>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1、符合《中华人民共和国政府采购法》第二十二条规定条件（提供相关证明资料或承诺书）；</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2、落实政府采购政策要求：</w:t>
      </w:r>
      <w:bookmarkStart w:id="19" w:name="_Hlk230678308"/>
      <w:r>
        <w:rPr>
          <w:rFonts w:asciiTheme="minorEastAsia" w:eastAsiaTheme="minorEastAsia" w:hAnsiTheme="minorEastAsia" w:cstheme="minorEastAsia" w:hint="eastAsia"/>
          <w:bCs/>
          <w:sz w:val="24"/>
          <w:szCs w:val="24"/>
        </w:rPr>
        <w:t>本项目支持中小型企业发展政策（残疾人福利性企业、监狱企业视同小微企业）、优先采购节能环保产品等政府采购政策。</w:t>
      </w:r>
      <w:bookmarkEnd w:id="19"/>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3、本项目的特定资格要求</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Cs/>
          <w:sz w:val="24"/>
          <w:szCs w:val="24"/>
        </w:rPr>
        <w:t>3.1投标供应商须具有</w:t>
      </w:r>
      <w:r>
        <w:rPr>
          <w:rFonts w:asciiTheme="minorEastAsia" w:eastAsiaTheme="minorEastAsia" w:hAnsiTheme="minorEastAsia" w:cstheme="minorEastAsia" w:hint="eastAsia"/>
          <w:sz w:val="24"/>
          <w:szCs w:val="24"/>
        </w:rPr>
        <w:t>有效的营业执照；</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3.2投标供应商自成立以来无商业贿赂及无不正当竞争行为（提供承诺书，</w:t>
      </w:r>
      <w:r>
        <w:rPr>
          <w:rFonts w:asciiTheme="minorEastAsia" w:eastAsiaTheme="minorEastAsia" w:hAnsiTheme="minorEastAsia" w:cstheme="minorEastAsia" w:hint="eastAsia"/>
          <w:bCs/>
          <w:sz w:val="24"/>
          <w:szCs w:val="24"/>
        </w:rPr>
        <w:t>承诺书格式自拟</w:t>
      </w:r>
      <w:r>
        <w:rPr>
          <w:rFonts w:asciiTheme="minorEastAsia" w:eastAsiaTheme="minorEastAsia" w:hAnsiTheme="minorEastAsia" w:cstheme="minorEastAsia" w:hint="eastAsia"/>
          <w:sz w:val="24"/>
          <w:szCs w:val="24"/>
        </w:rPr>
        <w:t>）；</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3.3提供投标供应商企业、法定代表人无行贿犯罪记录，在中国裁判文书网查询（提供公告后网页查询截图）或投标供应商自行承诺；</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3.4单位负责人为同一人或者存在控股、管理关系的不同单位，不得同时参加本项目政府采购活动（投标文件内附加盖供投标应商公章的“国家企业信用信息公示系统”中公示的公司信息、股东或投资人信息）；</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r>
        <w:rPr>
          <w:rFonts w:asciiTheme="minorEastAsia" w:eastAsiaTheme="minorEastAsia" w:hAnsiTheme="minorEastAsia" w:cstheme="minor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3.6本项目不接受联合体投标。</w:t>
      </w:r>
    </w:p>
    <w:p w:rsidR="0039576D" w:rsidRDefault="00730AB2">
      <w:pPr>
        <w:wordWrap w:val="0"/>
        <w:topLinePunct/>
        <w:adjustRightInd w:val="0"/>
        <w:snapToGrid w:val="0"/>
        <w:spacing w:line="360" w:lineRule="auto"/>
        <w:ind w:firstLineChars="200" w:firstLine="482"/>
        <w:jc w:val="left"/>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温馨提醒：本项目为资格后审，资格审查的具体要求见招标文件。</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0" w:name="_Toc11444"/>
      <w:r>
        <w:rPr>
          <w:rFonts w:asciiTheme="minorEastAsia" w:eastAsiaTheme="minorEastAsia" w:hAnsiTheme="minorEastAsia" w:cstheme="minorEastAsia" w:hint="eastAsia"/>
          <w:sz w:val="24"/>
          <w:szCs w:val="24"/>
        </w:rPr>
        <w:t>三、获取招标文件：</w:t>
      </w:r>
      <w:bookmarkEnd w:id="20"/>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1、时间</w:t>
      </w:r>
      <w:r w:rsidRPr="003B2E22">
        <w:rPr>
          <w:rFonts w:asciiTheme="minorEastAsia" w:eastAsiaTheme="minorEastAsia" w:hAnsiTheme="minorEastAsia" w:cstheme="minorEastAsia" w:hint="eastAsia"/>
          <w:sz w:val="24"/>
          <w:szCs w:val="24"/>
        </w:rPr>
        <w:t>：2026年</w:t>
      </w:r>
      <w:r w:rsidR="003B2E22" w:rsidRPr="003B2E22">
        <w:rPr>
          <w:rFonts w:asciiTheme="minorEastAsia" w:eastAsiaTheme="minorEastAsia" w:hAnsiTheme="minorEastAsia" w:cstheme="minorEastAsia" w:hint="eastAsia"/>
          <w:sz w:val="24"/>
          <w:szCs w:val="24"/>
        </w:rPr>
        <w:t>7</w:t>
      </w:r>
      <w:r w:rsidRPr="003B2E22">
        <w:rPr>
          <w:rFonts w:asciiTheme="minorEastAsia" w:eastAsiaTheme="minorEastAsia" w:hAnsiTheme="minorEastAsia" w:cstheme="minorEastAsia" w:hint="eastAsia"/>
          <w:sz w:val="24"/>
          <w:szCs w:val="24"/>
        </w:rPr>
        <w:t xml:space="preserve"> 月</w:t>
      </w:r>
      <w:r w:rsidR="003B2E22" w:rsidRPr="003B2E22">
        <w:rPr>
          <w:rFonts w:asciiTheme="minorEastAsia" w:eastAsiaTheme="minorEastAsia" w:hAnsiTheme="minorEastAsia" w:cstheme="minorEastAsia" w:hint="eastAsia"/>
          <w:sz w:val="24"/>
          <w:szCs w:val="24"/>
        </w:rPr>
        <w:t>20</w:t>
      </w:r>
      <w:r w:rsidRPr="003B2E22">
        <w:rPr>
          <w:rFonts w:asciiTheme="minorEastAsia" w:eastAsiaTheme="minorEastAsia" w:hAnsiTheme="minorEastAsia" w:cstheme="minorEastAsia" w:hint="eastAsia"/>
          <w:sz w:val="24"/>
          <w:szCs w:val="24"/>
        </w:rPr>
        <w:t xml:space="preserve"> 日至2026年</w:t>
      </w:r>
      <w:r w:rsidR="003B2E22" w:rsidRPr="003B2E22">
        <w:rPr>
          <w:rFonts w:asciiTheme="minorEastAsia" w:eastAsiaTheme="minorEastAsia" w:hAnsiTheme="minorEastAsia" w:cstheme="minorEastAsia" w:hint="eastAsia"/>
          <w:sz w:val="24"/>
          <w:szCs w:val="24"/>
        </w:rPr>
        <w:t>8</w:t>
      </w:r>
      <w:r w:rsidRPr="003B2E22">
        <w:rPr>
          <w:rFonts w:asciiTheme="minorEastAsia" w:eastAsiaTheme="minorEastAsia" w:hAnsiTheme="minorEastAsia" w:cstheme="minorEastAsia" w:hint="eastAsia"/>
          <w:sz w:val="24"/>
          <w:szCs w:val="24"/>
        </w:rPr>
        <w:t xml:space="preserve"> 月</w:t>
      </w:r>
      <w:r w:rsidR="003B2E22" w:rsidRPr="003B2E22">
        <w:rPr>
          <w:rFonts w:asciiTheme="minorEastAsia" w:eastAsiaTheme="minorEastAsia" w:hAnsiTheme="minorEastAsia" w:cstheme="minorEastAsia" w:hint="eastAsia"/>
          <w:sz w:val="24"/>
          <w:szCs w:val="24"/>
        </w:rPr>
        <w:t>11</w:t>
      </w:r>
      <w:r w:rsidRPr="003B2E22">
        <w:rPr>
          <w:rFonts w:asciiTheme="minorEastAsia" w:eastAsiaTheme="minorEastAsia" w:hAnsiTheme="minorEastAsia" w:cstheme="minorEastAsia" w:hint="eastAsia"/>
          <w:sz w:val="24"/>
          <w:szCs w:val="24"/>
        </w:rPr>
        <w:t xml:space="preserve"> 日</w:t>
      </w:r>
      <w:r w:rsidR="00E054E9" w:rsidRPr="00E054E9">
        <w:rPr>
          <w:rFonts w:asciiTheme="minorEastAsia" w:eastAsiaTheme="minorEastAsia" w:hAnsiTheme="minorEastAsia" w:cstheme="minorEastAsia" w:hint="eastAsia"/>
          <w:sz w:val="24"/>
          <w:szCs w:val="24"/>
        </w:rPr>
        <w:t>（提供期限自文件获取时间起不得少于5个工作日）。 每天上午00:00至12:00，下午12:00至23:59（北京时间，法定节假日除外。）</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2、地点：三门峡市公共资源交易中心网（网址：http://gzjy.smx.gov.cn）；</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方式：凡有意参加的投标人，须完成市场主体信息库登记并取得CA数字证书，凭CA数字证书登录三门峡市公共资源交易中心网，点击交易平台选择“市场主体登录”，在所参与项目右侧点击参与投标，即可直接下载本项目采购文件（采购文件中包含清单等投标所需一切内容）。具体操作请查看以下链接：</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三门峡市公共资源交易平台操作手册：http://gzjy.smx.gov.cn/bzzx/008001/20200325/1d4d9bd4-82a2-4284-b2f7-428c4c69ef58.html</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办理CA证书：</w:t>
      </w:r>
      <w:r w:rsidR="007E319A" w:rsidRPr="007E319A">
        <w:rPr>
          <w:rFonts w:ascii="宋体" w:hAnsi="宋体" w:cs="宋体" w:hint="eastAsia"/>
          <w:sz w:val="24"/>
          <w:szCs w:val="24"/>
        </w:rPr>
        <w:t>http://gzjy.smx.gov.cn/bzzx/008001/20231102/4defc9b5-408e-47f2-9e9f-1f376a06ee1f.html</w:t>
      </w:r>
    </w:p>
    <w:p w:rsidR="00607ADB" w:rsidRDefault="00607ADB" w:rsidP="00607ADB">
      <w:pPr>
        <w:pStyle w:val="ab"/>
        <w:ind w:left="63" w:right="63" w:firstLine="240"/>
        <w:jc w:val="left"/>
        <w:rPr>
          <w:rFonts w:eastAsiaTheme="minorEastAsia"/>
        </w:rPr>
      </w:pPr>
      <w:bookmarkStart w:id="21" w:name="_Toc3457"/>
      <w:r>
        <w:rPr>
          <w:rFonts w:asciiTheme="minorEastAsia" w:eastAsiaTheme="minorEastAsia" w:hAnsiTheme="minorEastAsia" w:cstheme="minorEastAsia" w:hint="eastAsia"/>
          <w:sz w:val="24"/>
          <w:szCs w:val="24"/>
        </w:rPr>
        <w:t xml:space="preserve"> 4、售价：0元。</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四、投标截止时间及地点：</w:t>
      </w:r>
      <w:bookmarkEnd w:id="21"/>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1、时间：</w:t>
      </w:r>
      <w:r w:rsidR="00404808" w:rsidRPr="004F6DAD">
        <w:rPr>
          <w:rFonts w:asciiTheme="minorEastAsia" w:eastAsiaTheme="minorEastAsia" w:hAnsiTheme="minorEastAsia" w:cstheme="minorEastAsia" w:hint="eastAsia"/>
          <w:sz w:val="24"/>
          <w:szCs w:val="24"/>
        </w:rPr>
        <w:t>2026年8 月11 日08时20分</w:t>
      </w:r>
      <w:r>
        <w:rPr>
          <w:rFonts w:asciiTheme="minorEastAsia" w:eastAsiaTheme="minorEastAsia" w:hAnsiTheme="minorEastAsia" w:cstheme="minorEastAsia" w:hint="eastAsia"/>
          <w:sz w:val="24"/>
          <w:szCs w:val="24"/>
        </w:rPr>
        <w:t>（北京时间）</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2、地点：在三门峡市公共资源交易中心网中上传加密投标文件。</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2" w:name="_Toc32535"/>
      <w:r>
        <w:rPr>
          <w:rFonts w:asciiTheme="minorEastAsia" w:eastAsiaTheme="minorEastAsia" w:hAnsiTheme="minorEastAsia" w:cstheme="minorEastAsia" w:hint="eastAsia"/>
          <w:sz w:val="24"/>
          <w:szCs w:val="24"/>
        </w:rPr>
        <w:t>五、开标时间及地点：</w:t>
      </w:r>
      <w:bookmarkEnd w:id="22"/>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1、开标时间：</w:t>
      </w:r>
      <w:r w:rsidR="004F6DAD" w:rsidRPr="004F6DAD">
        <w:rPr>
          <w:rFonts w:asciiTheme="minorEastAsia" w:eastAsiaTheme="minorEastAsia" w:hAnsiTheme="minorEastAsia" w:cstheme="minorEastAsia" w:hint="eastAsia"/>
          <w:sz w:val="24"/>
          <w:szCs w:val="24"/>
        </w:rPr>
        <w:t>2026年8 月11 日</w:t>
      </w:r>
      <w:r w:rsidRPr="004F6DAD">
        <w:rPr>
          <w:rFonts w:asciiTheme="minorEastAsia" w:eastAsiaTheme="minorEastAsia" w:hAnsiTheme="minorEastAsia" w:cstheme="minorEastAsia" w:hint="eastAsia"/>
          <w:sz w:val="24"/>
          <w:szCs w:val="24"/>
        </w:rPr>
        <w:t>08时20分（北京时间）</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sz w:val="24"/>
          <w:szCs w:val="24"/>
        </w:rPr>
        <w:t>2、开标地点：</w:t>
      </w:r>
      <w:r>
        <w:rPr>
          <w:rFonts w:asciiTheme="minorEastAsia" w:eastAsiaTheme="minorEastAsia" w:hAnsiTheme="minorEastAsia" w:cstheme="minorEastAsia" w:hint="eastAsia"/>
          <w:bCs/>
          <w:sz w:val="24"/>
          <w:szCs w:val="24"/>
        </w:rPr>
        <w:t>渑池县公共资源交易中心开标室</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3" w:name="_Toc2768"/>
      <w:r>
        <w:rPr>
          <w:rFonts w:asciiTheme="minorEastAsia" w:eastAsiaTheme="minorEastAsia" w:hAnsiTheme="minorEastAsia" w:cstheme="minorEastAsia" w:hint="eastAsia"/>
          <w:sz w:val="24"/>
          <w:szCs w:val="24"/>
        </w:rPr>
        <w:t>六、发布公告的媒介及招标公告期限</w:t>
      </w:r>
      <w:bookmarkEnd w:id="23"/>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本次招标公告在</w:t>
      </w:r>
      <w:bookmarkStart w:id="24" w:name="OLE_LINK70"/>
      <w:bookmarkStart w:id="25" w:name="OLE_LINK69"/>
      <w:r>
        <w:rPr>
          <w:rFonts w:asciiTheme="minorEastAsia" w:eastAsiaTheme="minorEastAsia" w:hAnsiTheme="minorEastAsia" w:cstheme="minorEastAsia" w:hint="eastAsia"/>
          <w:bCs/>
          <w:sz w:val="24"/>
          <w:szCs w:val="24"/>
        </w:rPr>
        <w:t>《</w:t>
      </w:r>
      <w:bookmarkStart w:id="26" w:name="OLE_LINK52"/>
      <w:r>
        <w:rPr>
          <w:rFonts w:asciiTheme="minorEastAsia" w:eastAsiaTheme="minorEastAsia" w:hAnsiTheme="minorEastAsia" w:cstheme="minorEastAsia" w:hint="eastAsia"/>
          <w:bCs/>
          <w:sz w:val="24"/>
          <w:szCs w:val="24"/>
        </w:rPr>
        <w:t>河南省</w:t>
      </w:r>
      <w:bookmarkEnd w:id="26"/>
      <w:r>
        <w:rPr>
          <w:rFonts w:asciiTheme="minorEastAsia" w:eastAsiaTheme="minorEastAsia" w:hAnsiTheme="minorEastAsia" w:cstheme="minorEastAsia" w:hint="eastAsia"/>
          <w:bCs/>
          <w:sz w:val="24"/>
          <w:szCs w:val="24"/>
        </w:rPr>
        <w:t>政府采购网》、《三门峡市公共资源交易中心网》和《中国招标投标公共服务平台》</w:t>
      </w:r>
      <w:bookmarkEnd w:id="24"/>
      <w:bookmarkEnd w:id="25"/>
      <w:r w:rsidR="00150882">
        <w:rPr>
          <w:rFonts w:asciiTheme="minorEastAsia" w:eastAsiaTheme="minorEastAsia" w:hAnsiTheme="minorEastAsia" w:cstheme="minorEastAsia" w:hint="eastAsia"/>
          <w:sz w:val="24"/>
          <w:szCs w:val="24"/>
        </w:rPr>
        <w:t>上</w:t>
      </w:r>
      <w:r>
        <w:rPr>
          <w:rFonts w:asciiTheme="minorEastAsia" w:eastAsiaTheme="minorEastAsia" w:hAnsiTheme="minorEastAsia" w:cstheme="minorEastAsia" w:hint="eastAsia"/>
          <w:sz w:val="24"/>
          <w:szCs w:val="24"/>
        </w:rPr>
        <w:t>发布，招标公告期限为五个工作日。</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7" w:name="_Toc12518"/>
      <w:r>
        <w:rPr>
          <w:rFonts w:asciiTheme="minorEastAsia" w:eastAsiaTheme="minorEastAsia" w:hAnsiTheme="minorEastAsia" w:cstheme="minorEastAsia" w:hint="eastAsia"/>
          <w:sz w:val="24"/>
          <w:szCs w:val="24"/>
        </w:rPr>
        <w:t>七、其他补充事宜</w:t>
      </w:r>
      <w:bookmarkEnd w:id="27"/>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bookmarkStart w:id="28" w:name="_Toc25302"/>
      <w:r>
        <w:rPr>
          <w:rFonts w:asciiTheme="minorEastAsia" w:eastAsiaTheme="minorEastAsia" w:hAnsiTheme="minorEastAsia" w:cstheme="minorEastAsia" w:hint="eastAsia"/>
          <w:sz w:val="24"/>
          <w:szCs w:val="24"/>
        </w:rPr>
        <w:t>1、投标人应仔细阅读操作手册，在本公告中要求的截止时间前完成网上投标文件的递交等工作。因投标人操作不当等问题造成的无法下载采购文件、无法投标等一切后果，由投标人自行承担；</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2、根据《河南省财政厅关于优化政府采购营商环境有关问题的通知》（豫财购【2019】4号）第6条的规定，投标保证金不再收取。</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3、投标人递交的投标文件不论中标与否均不予退还；</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4、开标所发生的一切费用由投标人自行承担，并承担相应的风险和责任；</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rsidR="00597011" w:rsidRDefault="00597011" w:rsidP="00597011">
      <w:pPr>
        <w:wordWrap w:val="0"/>
        <w:topLinePunct/>
        <w:adjustRightInd w:val="0"/>
        <w:snapToGrid w:val="0"/>
        <w:spacing w:line="360" w:lineRule="auto"/>
        <w:ind w:firstLineChars="200" w:firstLine="480"/>
        <w:jc w:val="left"/>
      </w:pPr>
      <w:r>
        <w:rPr>
          <w:rFonts w:asciiTheme="minorEastAsia" w:eastAsiaTheme="minorEastAsia" w:hAnsiTheme="minorEastAsia" w:cstheme="minorEastAsia" w:hint="eastAsia"/>
          <w:sz w:val="24"/>
          <w:szCs w:val="24"/>
        </w:rPr>
        <w:t>6、本项目为不见面开标项目，开标当日投标人不得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因投标人原因未能解密、解密失败或解密超时的将被拒绝。</w:t>
      </w:r>
    </w:p>
    <w:p w:rsidR="00597011" w:rsidRDefault="00597011" w:rsidP="00597011">
      <w:pPr>
        <w:pStyle w:val="aa"/>
        <w:spacing w:before="0" w:beforeAutospacing="0" w:after="0" w:afterAutospacing="0" w:line="360" w:lineRule="auto"/>
        <w:ind w:firstLine="566"/>
        <w:jc w:val="both"/>
        <w:rPr>
          <w:rFonts w:asciiTheme="minorEastAsia" w:eastAsiaTheme="minorEastAsia" w:hAnsiTheme="minorEastAsia" w:cstheme="minorEastAsia"/>
        </w:rPr>
      </w:pPr>
      <w:r>
        <w:rPr>
          <w:rFonts w:hint="eastAsia"/>
        </w:rPr>
        <w:t>7</w:t>
      </w:r>
      <w:r>
        <w:rPr>
          <w:rFonts w:asciiTheme="minorEastAsia" w:eastAsiaTheme="minorEastAsia" w:hAnsiTheme="minorEastAsia" w:cstheme="minorEastAsia" w:hint="eastAsia"/>
        </w:rPr>
        <w:t>、</w:t>
      </w:r>
      <w:r>
        <w:rPr>
          <w:rFonts w:hint="eastAsia"/>
        </w:rPr>
        <w:t>本项目监督单位：1.</w:t>
      </w:r>
      <w:r>
        <w:rPr>
          <w:rFonts w:asciiTheme="minorEastAsia" w:eastAsiaTheme="minorEastAsia" w:hAnsiTheme="minorEastAsia" w:cstheme="minorEastAsia" w:hint="eastAsia"/>
        </w:rPr>
        <w:t>渑池县政府采购办公室</w:t>
      </w:r>
      <w:r>
        <w:rPr>
          <w:rFonts w:hint="eastAsia"/>
        </w:rPr>
        <w:t>(联系方式：</w:t>
      </w:r>
      <w:r>
        <w:rPr>
          <w:rFonts w:asciiTheme="minorEastAsia" w:eastAsiaTheme="minorEastAsia" w:hAnsiTheme="minorEastAsia" w:cstheme="minorEastAsia" w:hint="eastAsia"/>
        </w:rPr>
        <w:t xml:space="preserve">0398-4818677 </w:t>
      </w:r>
      <w:r>
        <w:rPr>
          <w:rFonts w:hint="eastAsia"/>
        </w:rPr>
        <w:t>);</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温馨提示：本项目为电子化、无纸化交易项目，开标时不再接受任何纸质资料，为保证您能投标成功，请需仔细阅读招标文件和三门峡市公共资源交易中心官网业务办理指南。</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八、凡对本次招标提出询问，请按照以下方式联系</w:t>
      </w:r>
      <w:bookmarkEnd w:id="28"/>
    </w:p>
    <w:p w:rsidR="0039576D" w:rsidRDefault="00730AB2">
      <w:pPr>
        <w:wordWrap w:val="0"/>
        <w:topLinePunct/>
        <w:adjustRightInd w:val="0"/>
        <w:snapToGrid w:val="0"/>
        <w:spacing w:line="360" w:lineRule="auto"/>
        <w:ind w:firstLineChars="200" w:firstLine="480"/>
        <w:jc w:val="left"/>
        <w:outlineLvl w:val="1"/>
        <w:rPr>
          <w:rFonts w:asciiTheme="minorEastAsia" w:eastAsiaTheme="minorEastAsia" w:hAnsiTheme="minorEastAsia" w:cstheme="minorEastAsia"/>
          <w:sz w:val="24"/>
          <w:szCs w:val="24"/>
        </w:rPr>
      </w:pPr>
      <w:bookmarkStart w:id="29" w:name="_Toc8350"/>
      <w:r>
        <w:rPr>
          <w:rFonts w:asciiTheme="minorEastAsia" w:eastAsiaTheme="minorEastAsia" w:hAnsiTheme="minorEastAsia" w:cstheme="minorEastAsia" w:hint="eastAsia"/>
          <w:sz w:val="24"/>
          <w:szCs w:val="24"/>
        </w:rPr>
        <w:t>1.采购人信息</w:t>
      </w:r>
      <w:bookmarkEnd w:id="29"/>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bookmarkStart w:id="30" w:name="OLE_LINK64"/>
      <w:bookmarkStart w:id="31" w:name="OLE_LINK63"/>
      <w:r>
        <w:rPr>
          <w:rFonts w:asciiTheme="minorEastAsia" w:eastAsiaTheme="minorEastAsia" w:hAnsiTheme="minorEastAsia" w:cstheme="minorEastAsia" w:hint="eastAsia"/>
          <w:sz w:val="24"/>
          <w:szCs w:val="24"/>
        </w:rPr>
        <w:t>名称：</w:t>
      </w:r>
      <w:bookmarkStart w:id="32" w:name="OLE_LINK11"/>
      <w:bookmarkStart w:id="33" w:name="OLE_LINK32"/>
      <w:bookmarkStart w:id="34" w:name="OLE_LINK23"/>
      <w:bookmarkStart w:id="35" w:name="OLE_LINK22"/>
      <w:bookmarkStart w:id="36" w:name="OLE_LINK16"/>
      <w:bookmarkStart w:id="37" w:name="OLE_LINK150"/>
      <w:bookmarkStart w:id="38" w:name="OLE_LINK5"/>
      <w:bookmarkStart w:id="39" w:name="OLE_LINK53"/>
      <w:bookmarkStart w:id="40" w:name="OLE_LINK33"/>
      <w:bookmarkStart w:id="41" w:name="OLE_LINK72"/>
      <w:bookmarkStart w:id="42" w:name="OLE_LINK73"/>
      <w:r>
        <w:rPr>
          <w:rFonts w:asciiTheme="minorEastAsia" w:eastAsiaTheme="minorEastAsia" w:hAnsiTheme="minorEastAsia" w:cstheme="minorEastAsia" w:hint="eastAsia"/>
          <w:sz w:val="24"/>
          <w:szCs w:val="24"/>
        </w:rPr>
        <w:t>渑池县城市管理局</w:t>
      </w:r>
      <w:bookmarkEnd w:id="32"/>
      <w:bookmarkEnd w:id="33"/>
      <w:bookmarkEnd w:id="34"/>
      <w:bookmarkEnd w:id="35"/>
      <w:bookmarkEnd w:id="36"/>
      <w:bookmarkEnd w:id="37"/>
      <w:bookmarkEnd w:id="38"/>
      <w:bookmarkEnd w:id="39"/>
      <w:bookmarkEnd w:id="40"/>
    </w:p>
    <w:bookmarkEnd w:id="41"/>
    <w:bookmarkEnd w:id="42"/>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地址：</w:t>
      </w:r>
      <w:hyperlink r:id="rId10" w:tgtFrame="_blank" w:history="1">
        <w:r>
          <w:rPr>
            <w:rFonts w:asciiTheme="minorEastAsia" w:eastAsiaTheme="minorEastAsia" w:hAnsiTheme="minorEastAsia" w:cstheme="minorEastAsia"/>
            <w:sz w:val="24"/>
            <w:szCs w:val="24"/>
          </w:rPr>
          <w:t>三门峡市渑池县韶阳街道小寨街与会盟路交汇处北</w:t>
        </w:r>
      </w:hyperlink>
      <w:r>
        <w:rPr>
          <w:rFonts w:asciiTheme="minorEastAsia" w:eastAsiaTheme="minorEastAsia" w:hAnsiTheme="minorEastAsia" w:cstheme="minorEastAsia" w:hint="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联系人：张先生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联系方式：</w:t>
      </w:r>
      <w:bookmarkEnd w:id="30"/>
      <w:bookmarkEnd w:id="31"/>
      <w:r>
        <w:rPr>
          <w:rFonts w:asciiTheme="minorEastAsia" w:eastAsiaTheme="minorEastAsia" w:hAnsiTheme="minorEastAsia" w:cstheme="minorEastAsia" w:hint="eastAsia"/>
          <w:sz w:val="24"/>
          <w:szCs w:val="24"/>
        </w:rPr>
        <w:t xml:space="preserve">13525872609 </w:t>
      </w:r>
    </w:p>
    <w:p w:rsidR="0039576D" w:rsidRDefault="00730AB2">
      <w:pPr>
        <w:wordWrap w:val="0"/>
        <w:topLinePunct/>
        <w:adjustRightInd w:val="0"/>
        <w:snapToGrid w:val="0"/>
        <w:spacing w:line="360" w:lineRule="auto"/>
        <w:ind w:firstLineChars="200" w:firstLine="480"/>
        <w:jc w:val="left"/>
        <w:outlineLvl w:val="1"/>
        <w:rPr>
          <w:rFonts w:asciiTheme="minorEastAsia" w:eastAsiaTheme="minorEastAsia" w:hAnsiTheme="minorEastAsia" w:cstheme="minorEastAsia"/>
          <w:sz w:val="24"/>
          <w:szCs w:val="24"/>
        </w:rPr>
      </w:pPr>
      <w:bookmarkStart w:id="43" w:name="_Toc27628"/>
      <w:r>
        <w:rPr>
          <w:rFonts w:asciiTheme="minorEastAsia" w:eastAsiaTheme="minorEastAsia" w:hAnsiTheme="minorEastAsia" w:cstheme="minorEastAsia" w:hint="eastAsia"/>
          <w:sz w:val="24"/>
          <w:szCs w:val="24"/>
        </w:rPr>
        <w:t>2.采购代理机构信息</w:t>
      </w:r>
      <w:bookmarkEnd w:id="43"/>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名称：中科天一工程管理有限公司</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bookmarkStart w:id="44" w:name="OLE_LINK66"/>
      <w:bookmarkStart w:id="45" w:name="OLE_LINK65"/>
      <w:r>
        <w:rPr>
          <w:rFonts w:asciiTheme="minorEastAsia" w:eastAsiaTheme="minorEastAsia" w:hAnsiTheme="minorEastAsia" w:cstheme="minorEastAsia" w:hint="eastAsia"/>
          <w:sz w:val="24"/>
          <w:szCs w:val="24"/>
        </w:rPr>
        <w:t>地址：</w:t>
      </w:r>
      <w:r>
        <w:rPr>
          <w:rFonts w:asciiTheme="minorEastAsia" w:eastAsiaTheme="minorEastAsia" w:hAnsiTheme="minorEastAsia" w:cstheme="minorEastAsia" w:hint="eastAsia"/>
          <w:bCs/>
          <w:sz w:val="24"/>
          <w:szCs w:val="24"/>
        </w:rPr>
        <w:t>三门峡商会大厦B座1501号</w:t>
      </w:r>
      <w:r>
        <w:rPr>
          <w:rFonts w:asciiTheme="minorEastAsia" w:eastAsiaTheme="minorEastAsia" w:hAnsiTheme="minorEastAsia" w:cstheme="minorEastAsia" w:hint="eastAsia"/>
          <w:bCs/>
          <w:sz w:val="24"/>
          <w:szCs w:val="24"/>
        </w:rPr>
        <w:tab/>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联系人：</w:t>
      </w:r>
      <w:bookmarkStart w:id="46" w:name="OLE_LINK56"/>
      <w:r>
        <w:rPr>
          <w:rFonts w:asciiTheme="minorEastAsia" w:eastAsiaTheme="minorEastAsia" w:hAnsiTheme="minorEastAsia" w:cstheme="minorEastAsia" w:hint="eastAsia"/>
          <w:sz w:val="24"/>
          <w:szCs w:val="24"/>
        </w:rPr>
        <w:t>曾女士、</w:t>
      </w:r>
      <w:r>
        <w:rPr>
          <w:rFonts w:asciiTheme="minorEastAsia" w:eastAsiaTheme="minorEastAsia" w:hAnsiTheme="minorEastAsia" w:cstheme="minorEastAsia" w:hint="eastAsia"/>
          <w:bCs/>
          <w:sz w:val="24"/>
          <w:szCs w:val="24"/>
        </w:rPr>
        <w:t>龚女士</w:t>
      </w:r>
      <w:r>
        <w:rPr>
          <w:rFonts w:asciiTheme="minorEastAsia" w:eastAsiaTheme="minorEastAsia" w:hAnsiTheme="minorEastAsia" w:cstheme="minorEastAsia" w:hint="eastAsia"/>
          <w:bCs/>
          <w:sz w:val="24"/>
          <w:szCs w:val="24"/>
        </w:rPr>
        <w:tab/>
      </w:r>
      <w:bookmarkEnd w:id="46"/>
      <w:r>
        <w:rPr>
          <w:rFonts w:asciiTheme="minorEastAsia" w:eastAsiaTheme="minorEastAsia" w:hAnsiTheme="minorEastAsia" w:cstheme="minor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联系方式：15039878886、15639811200</w:t>
      </w:r>
    </w:p>
    <w:p w:rsidR="0039576D" w:rsidRDefault="00730AB2">
      <w:pPr>
        <w:widowControl/>
        <w:jc w:val="left"/>
        <w:rPr>
          <w:rFonts w:ascii="Calibri" w:hAnsi="Calibri"/>
          <w:b/>
          <w:kern w:val="44"/>
          <w:sz w:val="32"/>
        </w:rPr>
      </w:pPr>
      <w:bookmarkStart w:id="47" w:name="_Toc6584"/>
      <w:bookmarkStart w:id="48" w:name="_Toc6843180"/>
      <w:bookmarkStart w:id="49" w:name="_Toc5205"/>
      <w:bookmarkEnd w:id="44"/>
      <w:bookmarkEnd w:id="45"/>
      <w:r>
        <w:br w:type="page"/>
      </w:r>
    </w:p>
    <w:p w:rsidR="0039576D" w:rsidRDefault="00730AB2">
      <w:pPr>
        <w:pStyle w:val="1"/>
        <w:rPr>
          <w:rFonts w:ascii="宋体" w:hAnsi="宋体" w:cs="宋体"/>
        </w:rPr>
      </w:pPr>
      <w:r>
        <w:rPr>
          <w:rFonts w:hint="eastAsia"/>
        </w:rPr>
        <w:t>第二章</w:t>
      </w:r>
      <w:r>
        <w:rPr>
          <w:rFonts w:hint="eastAsia"/>
        </w:rPr>
        <w:t xml:space="preserve">  </w:t>
      </w:r>
      <w:r>
        <w:rPr>
          <w:rFonts w:hint="eastAsia"/>
        </w:rPr>
        <w:t>供应商须知</w:t>
      </w:r>
      <w:bookmarkEnd w:id="47"/>
      <w:bookmarkEnd w:id="48"/>
      <w:bookmarkEnd w:id="49"/>
    </w:p>
    <w:p w:rsidR="0039576D" w:rsidRDefault="00730AB2">
      <w:pPr>
        <w:jc w:val="center"/>
        <w:rPr>
          <w:rFonts w:ascii="宋体" w:hAnsi="宋体" w:cs="宋体"/>
          <w:b/>
          <w:sz w:val="28"/>
          <w:szCs w:val="28"/>
        </w:rPr>
      </w:pPr>
      <w:r>
        <w:rPr>
          <w:rFonts w:ascii="宋体" w:hAnsi="宋体" w:cs="宋体" w:hint="eastAsia"/>
          <w:b/>
          <w:sz w:val="28"/>
          <w:szCs w:val="28"/>
        </w:rPr>
        <w:t>供应商须知前附表</w:t>
      </w:r>
    </w:p>
    <w:tbl>
      <w:tblPr>
        <w:tblW w:w="9634" w:type="dxa"/>
        <w:jc w:val="center"/>
        <w:tblLayout w:type="fixed"/>
        <w:tblLook w:val="04A0"/>
      </w:tblPr>
      <w:tblGrid>
        <w:gridCol w:w="949"/>
        <w:gridCol w:w="1523"/>
        <w:gridCol w:w="7162"/>
      </w:tblGrid>
      <w:tr w:rsidR="0039576D">
        <w:trPr>
          <w:trHeight w:val="21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b/>
                <w:sz w:val="24"/>
                <w:szCs w:val="24"/>
              </w:rPr>
            </w:pPr>
            <w:r>
              <w:rPr>
                <w:rFonts w:ascii="宋体" w:hAnsi="宋体" w:cs="宋体" w:hint="eastAsia"/>
                <w:b/>
                <w:sz w:val="24"/>
                <w:szCs w:val="24"/>
              </w:rPr>
              <w:t>条款号</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b/>
                <w:sz w:val="24"/>
                <w:szCs w:val="24"/>
              </w:rPr>
            </w:pPr>
            <w:r>
              <w:rPr>
                <w:rFonts w:ascii="宋体" w:hAnsi="宋体" w:cs="宋体" w:hint="eastAsia"/>
                <w:b/>
                <w:sz w:val="24"/>
                <w:szCs w:val="24"/>
              </w:rPr>
              <w:t>条款名称</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b/>
                <w:sz w:val="24"/>
                <w:szCs w:val="24"/>
              </w:rPr>
            </w:pPr>
            <w:r>
              <w:rPr>
                <w:rFonts w:ascii="宋体" w:hAnsi="宋体" w:cs="宋体" w:hint="eastAsia"/>
                <w:b/>
                <w:sz w:val="24"/>
                <w:szCs w:val="24"/>
              </w:rPr>
              <w:t>编  列  内  容</w:t>
            </w:r>
          </w:p>
        </w:tc>
      </w:tr>
      <w:tr w:rsidR="0039576D">
        <w:trPr>
          <w:trHeight w:hRule="exact" w:val="194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采购人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名称：渑池县城市管理局</w:t>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地址：</w:t>
            </w:r>
            <w:hyperlink r:id="rId11" w:tgtFrame="_blank" w:history="1">
              <w:r>
                <w:rPr>
                  <w:rFonts w:ascii="宋体" w:hAnsi="宋体" w:cs="宋体" w:hint="eastAsia"/>
                  <w:sz w:val="24"/>
                  <w:szCs w:val="24"/>
                </w:rPr>
                <w:t>三门峡市渑池县韶阳街道小寨街与会盟路交汇处北</w:t>
              </w:r>
            </w:hyperlink>
            <w:r>
              <w:rPr>
                <w:rFonts w:ascii="宋体" w:hAnsi="宋体" w:cs="宋体" w:hint="eastAsia"/>
                <w:sz w:val="24"/>
                <w:szCs w:val="24"/>
              </w:rPr>
              <w:t xml:space="preserve"> </w:t>
            </w:r>
          </w:p>
          <w:p w:rsidR="0039576D" w:rsidRDefault="00730AB2">
            <w:pPr>
              <w:wordWrap w:val="0"/>
              <w:topLinePunct/>
              <w:adjustRightInd w:val="0"/>
              <w:snapToGrid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联系人：张先生 </w:t>
            </w:r>
          </w:p>
          <w:p w:rsidR="0039576D" w:rsidRDefault="00730AB2">
            <w:pPr>
              <w:wordWrap w:val="0"/>
              <w:topLinePunct/>
              <w:adjustRightInd w:val="0"/>
              <w:snapToGrid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联系方式：13525872609 </w:t>
            </w:r>
          </w:p>
          <w:p w:rsidR="0039576D" w:rsidRDefault="0039576D">
            <w:pPr>
              <w:wordWrap w:val="0"/>
              <w:topLinePunct/>
              <w:adjustRightInd w:val="0"/>
              <w:snapToGrid w:val="0"/>
              <w:spacing w:line="360" w:lineRule="auto"/>
              <w:jc w:val="left"/>
              <w:rPr>
                <w:rFonts w:ascii="宋体" w:hAnsi="宋体" w:cs="宋体"/>
                <w:sz w:val="24"/>
                <w:szCs w:val="24"/>
              </w:rPr>
            </w:pPr>
          </w:p>
        </w:tc>
      </w:tr>
      <w:tr w:rsidR="0039576D">
        <w:trPr>
          <w:trHeight w:val="263"/>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代理机构</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名称：中科天一工程管理有限公司</w:t>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地址：</w:t>
            </w:r>
            <w:r>
              <w:rPr>
                <w:rFonts w:ascii="宋体" w:hAnsi="宋体" w:cs="宋体" w:hint="eastAsia"/>
                <w:bCs/>
                <w:sz w:val="24"/>
                <w:szCs w:val="24"/>
              </w:rPr>
              <w:t>三门峡商会大厦B座1501号</w:t>
            </w:r>
            <w:r>
              <w:rPr>
                <w:rFonts w:ascii="宋体" w:hAnsi="宋体" w:cs="宋体" w:hint="eastAsia"/>
                <w:bCs/>
                <w:sz w:val="24"/>
                <w:szCs w:val="24"/>
              </w:rPr>
              <w:tab/>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联系人：曾女士、</w:t>
            </w:r>
            <w:r>
              <w:rPr>
                <w:rFonts w:ascii="宋体" w:hAnsi="宋体" w:cs="宋体" w:hint="eastAsia"/>
                <w:bCs/>
                <w:sz w:val="24"/>
                <w:szCs w:val="24"/>
              </w:rPr>
              <w:t>龚女士</w:t>
            </w:r>
            <w:r>
              <w:rPr>
                <w:rFonts w:ascii="宋体" w:hAnsi="宋体" w:cs="宋体" w:hint="eastAsia"/>
                <w:bCs/>
                <w:sz w:val="24"/>
                <w:szCs w:val="24"/>
              </w:rPr>
              <w:tab/>
            </w:r>
            <w:r>
              <w:rPr>
                <w:rFonts w:ascii="宋体" w:hAnsi="宋体" w:cs="宋体"/>
                <w:sz w:val="24"/>
                <w:szCs w:val="24"/>
              </w:rPr>
              <w:t xml:space="preserve"> </w:t>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联系方式：15039878886、15639811200</w:t>
            </w:r>
          </w:p>
        </w:tc>
      </w:tr>
      <w:tr w:rsidR="0039576D">
        <w:trPr>
          <w:trHeight w:val="592"/>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项目名称</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pacing w:val="1"/>
                <w:sz w:val="24"/>
                <w:szCs w:val="24"/>
              </w:rPr>
            </w:pPr>
            <w:r>
              <w:rPr>
                <w:rFonts w:ascii="宋体" w:hAnsi="宋体" w:cs="宋体" w:hint="eastAsia"/>
                <w:bCs/>
                <w:sz w:val="24"/>
                <w:szCs w:val="24"/>
              </w:rPr>
              <w:t>渑池县环卫设施设备更新改造项目（车辆设备部分）第一批</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预算金额</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一标段：</w:t>
            </w:r>
            <w:r>
              <w:rPr>
                <w:rFonts w:asciiTheme="minorEastAsia" w:eastAsiaTheme="minorEastAsia" w:hAnsiTheme="minorEastAsia" w:cstheme="minorEastAsia" w:hint="eastAsia"/>
                <w:sz w:val="24"/>
                <w:szCs w:val="24"/>
              </w:rPr>
              <w:t>15700000</w:t>
            </w:r>
            <w:r>
              <w:rPr>
                <w:rFonts w:ascii="宋体" w:hAnsi="宋体" w:cs="宋体" w:hint="eastAsia"/>
                <w:kern w:val="0"/>
                <w:sz w:val="24"/>
                <w:szCs w:val="24"/>
              </w:rPr>
              <w:t>元</w:t>
            </w:r>
          </w:p>
          <w:p w:rsidR="0039576D" w:rsidRDefault="00730AB2">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二标段：15815000元</w:t>
            </w:r>
          </w:p>
          <w:p w:rsidR="0039576D" w:rsidRPr="00C13CB4" w:rsidRDefault="00730AB2">
            <w:pPr>
              <w:pStyle w:val="ab"/>
              <w:wordWrap w:val="0"/>
              <w:topLinePunct/>
              <w:spacing w:after="0" w:line="360" w:lineRule="auto"/>
              <w:ind w:leftChars="0" w:left="0" w:rightChars="0" w:right="0" w:firstLineChars="0" w:firstLine="0"/>
              <w:jc w:val="left"/>
              <w:textAlignment w:val="auto"/>
              <w:rPr>
                <w:rFonts w:ascii="宋体" w:hAnsi="宋体" w:cs="宋体"/>
                <w:sz w:val="24"/>
                <w:szCs w:val="24"/>
              </w:rPr>
            </w:pPr>
            <w:r w:rsidRPr="00C13CB4">
              <w:rPr>
                <w:rFonts w:ascii="宋体" w:hAnsi="宋体" w:cs="宋体" w:hint="eastAsia"/>
                <w:sz w:val="24"/>
                <w:szCs w:val="24"/>
              </w:rPr>
              <w:t>凡投标供应商投标报价超出“采购预算价”的，该投标供应商的投标文件应作无效标处理。</w:t>
            </w:r>
          </w:p>
          <w:p w:rsidR="0039576D" w:rsidRDefault="00730AB2">
            <w:pPr>
              <w:pStyle w:val="22"/>
              <w:spacing w:line="360" w:lineRule="auto"/>
              <w:ind w:leftChars="0" w:left="0" w:firstLineChars="0" w:firstLine="0"/>
              <w:rPr>
                <w:sz w:val="24"/>
                <w:szCs w:val="24"/>
              </w:rPr>
            </w:pPr>
            <w:r w:rsidRPr="00C13CB4">
              <w:rPr>
                <w:rFonts w:hAnsi="宋体" w:cs="宋体" w:hint="eastAsia"/>
                <w:b/>
                <w:bCs/>
                <w:kern w:val="2"/>
                <w:sz w:val="24"/>
                <w:szCs w:val="24"/>
              </w:rPr>
              <w:t>只能有一个有效报价且单价、总价均不超过最高限价</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资金来源及落实情况</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财政资金，已落实</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6</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采购内容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Theme="minorEastAsia" w:eastAsiaTheme="minorEastAsia" w:hAnsiTheme="minorEastAsia" w:cstheme="minorEastAsia" w:hint="eastAsia"/>
                <w:kern w:val="0"/>
                <w:sz w:val="24"/>
                <w:szCs w:val="24"/>
              </w:rPr>
              <w:t>本项目为渑池县环卫设施设备更新改造项目（车辆设备部分）第一批，具体采购内容详见第三章项目采购需求。</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7</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bCs/>
                <w:sz w:val="24"/>
                <w:szCs w:val="24"/>
              </w:rPr>
            </w:pPr>
            <w:r>
              <w:rPr>
                <w:rFonts w:ascii="宋体" w:hAnsi="宋体" w:cs="宋体" w:hint="eastAsia"/>
                <w:bCs/>
                <w:sz w:val="24"/>
                <w:szCs w:val="24"/>
              </w:rPr>
              <w:t>交货期限</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bCs/>
                <w:sz w:val="24"/>
                <w:szCs w:val="24"/>
              </w:rPr>
            </w:pPr>
            <w:r>
              <w:rPr>
                <w:rFonts w:asciiTheme="minorEastAsia" w:eastAsiaTheme="minorEastAsia" w:hAnsiTheme="minorEastAsia" w:cstheme="minorEastAsia" w:hint="eastAsia"/>
                <w:sz w:val="24"/>
                <w:szCs w:val="24"/>
              </w:rPr>
              <w:t>自签订合同后60日历天内完成供货、安装及调试。</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8</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bCs/>
                <w:sz w:val="24"/>
                <w:szCs w:val="24"/>
              </w:rPr>
            </w:pPr>
            <w:r>
              <w:rPr>
                <w:rFonts w:ascii="宋体" w:hAnsi="宋体" w:cs="宋体" w:hint="eastAsia"/>
                <w:bCs/>
                <w:sz w:val="24"/>
                <w:szCs w:val="24"/>
              </w:rPr>
              <w:t>质量要求</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bCs/>
                <w:sz w:val="24"/>
                <w:szCs w:val="24"/>
              </w:rPr>
            </w:pPr>
            <w:r>
              <w:rPr>
                <w:rFonts w:ascii="宋体" w:hAnsi="宋体" w:cs="宋体" w:hint="eastAsia"/>
                <w:bCs/>
                <w:sz w:val="24"/>
                <w:szCs w:val="24"/>
              </w:rPr>
              <w:t>符合国家或行业规定的合格标准</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9</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bCs/>
                <w:sz w:val="24"/>
                <w:szCs w:val="24"/>
              </w:rPr>
            </w:pPr>
            <w:r>
              <w:rPr>
                <w:rFonts w:ascii="宋体" w:hAnsi="宋体" w:cs="宋体" w:hint="eastAsia"/>
                <w:bCs/>
                <w:sz w:val="24"/>
                <w:szCs w:val="24"/>
              </w:rPr>
              <w:t>质保期</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r>
              <w:rPr>
                <w:rFonts w:ascii="宋体" w:hAnsi="宋体" w:cs="宋体" w:hint="eastAsia"/>
                <w:kern w:val="0"/>
                <w:sz w:val="24"/>
                <w:szCs w:val="24"/>
              </w:rPr>
              <w:t>高压冲洗车（18t，新能源）、</w:t>
            </w: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（载重8t，新能源）、自卸式垃圾压缩车（载重5t，新能源）：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（18t，新能源）、雾炮车（18t，新能源）、勾臂车（18t，新能源）、垃圾对接车（18t，新能源）：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宋体" w:hAnsi="宋体" w:cs="宋体"/>
                <w:bCs/>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10</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交货地点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采购人指定地点</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供应商资格要求</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1、符合《中华人民共和国政府采购法》第二十二条规定条件（提供相关证明资料或承诺书）；</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2、落实政府采购政策要求：本项目支持中小型企业发展政策（残疾人福利性企业、监狱企业视同小微企业）、优先采购节能环保产品等政府采购政策。</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3、本项目的特定资格要求</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Cs/>
                <w:sz w:val="24"/>
                <w:szCs w:val="24"/>
              </w:rPr>
              <w:t>3.1投标供应商须具有</w:t>
            </w:r>
            <w:r>
              <w:rPr>
                <w:rFonts w:asciiTheme="minorEastAsia" w:eastAsiaTheme="minorEastAsia" w:hAnsiTheme="minorEastAsia" w:cstheme="minorEastAsia" w:hint="eastAsia"/>
                <w:sz w:val="24"/>
                <w:szCs w:val="24"/>
              </w:rPr>
              <w:t>有效的营业执照；</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3.2投标供应商自成立以来无商业贿赂及无不正当竞争行为（提供承诺书，</w:t>
            </w:r>
            <w:r>
              <w:rPr>
                <w:rFonts w:asciiTheme="minorEastAsia" w:eastAsiaTheme="minorEastAsia" w:hAnsiTheme="minorEastAsia" w:cstheme="minorEastAsia" w:hint="eastAsia"/>
                <w:bCs/>
                <w:sz w:val="24"/>
                <w:szCs w:val="24"/>
              </w:rPr>
              <w:t>承诺书格式自拟</w:t>
            </w:r>
            <w:r>
              <w:rPr>
                <w:rFonts w:asciiTheme="minorEastAsia" w:eastAsiaTheme="minorEastAsia" w:hAnsiTheme="minorEastAsia" w:cstheme="minorEastAsia" w:hint="eastAsia"/>
                <w:sz w:val="24"/>
                <w:szCs w:val="24"/>
              </w:rPr>
              <w:t>）；</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3.3提供投标供应商企业、法定代表人无行贿犯罪记录，在中国裁判文书网查询（提供公告后网页查询截图）或投标供应商自行承诺；</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3.4单位负责人为同一人或者存在控股、管理关系的不同单位，不得同时参加本项目政府采购活动（投标文件内附加盖供投标应商公章的“国家企业信用信息公示系统”中公示的公司信息、股东或投资人信息）；</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r>
              <w:rPr>
                <w:rFonts w:asciiTheme="minorEastAsia" w:eastAsiaTheme="minorEastAsia" w:hAnsiTheme="minorEastAsia" w:cstheme="minor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3.6本项目不接受联合体投标。</w:t>
            </w:r>
          </w:p>
          <w:p w:rsidR="0039576D" w:rsidRDefault="00730AB2">
            <w:pPr>
              <w:spacing w:line="360" w:lineRule="auto"/>
              <w:rPr>
                <w:rFonts w:ascii="宋体" w:hAnsi="宋体" w:cs="宋体"/>
                <w:b/>
                <w:sz w:val="24"/>
                <w:szCs w:val="24"/>
              </w:rPr>
            </w:pPr>
            <w:r>
              <w:rPr>
                <w:rFonts w:asciiTheme="minorEastAsia" w:eastAsiaTheme="minorEastAsia" w:hAnsiTheme="minorEastAsia" w:cstheme="minorEastAsia" w:hint="eastAsia"/>
                <w:b/>
                <w:sz w:val="24"/>
                <w:szCs w:val="24"/>
              </w:rPr>
              <w:t>温馨提醒：本项目为资格后审，资格审查的具体要求见招标文件。</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是否接受联合体投标</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不接受</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踏勘现场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不组织</w:t>
            </w:r>
          </w:p>
        </w:tc>
      </w:tr>
      <w:tr w:rsidR="0039576D">
        <w:trPr>
          <w:trHeight w:val="153"/>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投标预备会</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pacing w:val="1"/>
                <w:sz w:val="24"/>
                <w:szCs w:val="24"/>
              </w:rPr>
            </w:pPr>
            <w:r>
              <w:rPr>
                <w:rFonts w:ascii="宋体" w:hAnsi="宋体" w:cs="宋体" w:hint="eastAsia"/>
                <w:spacing w:val="1"/>
                <w:sz w:val="24"/>
                <w:szCs w:val="24"/>
              </w:rPr>
              <w:t>本项目不组织投标预备会。</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分包</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不允许</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16</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是否允许备选投标方案</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不允许</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17</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是否退还投标文件</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否</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18</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投标供应商提出问题的截止时间</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投标截止10日前</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19</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采购人澄清的时间</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投标截止15日前</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20</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投标文件的签章</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电子化投标文件的签章：</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1、投标供应商在生成电子化投标文件后，应对电子化投标文件进行签章，未对电子化文件进行签章的视为无效投标。</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2、招标文件中要求法定代表人或授权委托人盖章的，投标供应商在进行电子化投标文件签章时，以签盖法定代表人签章为准。</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3、电子化投标文件工具请在三门峡市公共资源交易中心网首页“下载专区”下载。</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投标截止</w:t>
            </w:r>
          </w:p>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时间</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同开标时间</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投标有效期</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从投标截止之日起60日历天</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开标时间和地点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时间：</w:t>
            </w:r>
            <w:r w:rsidR="00C06040" w:rsidRPr="004F6DAD">
              <w:rPr>
                <w:rFonts w:asciiTheme="minorEastAsia" w:eastAsiaTheme="minorEastAsia" w:hAnsiTheme="minorEastAsia" w:cstheme="minorEastAsia" w:hint="eastAsia"/>
                <w:sz w:val="24"/>
                <w:szCs w:val="24"/>
              </w:rPr>
              <w:t>2026年8 月11 日08时20分</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地点：</w:t>
            </w:r>
            <w:r w:rsidR="00C06040">
              <w:rPr>
                <w:rFonts w:asciiTheme="minorEastAsia" w:eastAsiaTheme="minorEastAsia" w:hAnsiTheme="minorEastAsia" w:cstheme="minorEastAsia" w:hint="eastAsia"/>
                <w:bCs/>
                <w:sz w:val="24"/>
                <w:szCs w:val="24"/>
              </w:rPr>
              <w:t>渑池县公共资源交易中心开标室</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评标委员会的组建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评标委员会构成：7人，业主代表2人，评审专家5人；</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评标专家确定方式：通过相关专家库随机抽取。</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根据省政府关于评标专家的有关管理规定，招标人代表（业主评委）无评标劳务费。</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是否授权评标委员会确定中标</w:t>
            </w:r>
          </w:p>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供应商</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否，评标委员会推荐3名中标候选人并排序；</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26</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付款方式</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Pr="003A16B0" w:rsidRDefault="00730AB2">
            <w:pPr>
              <w:wordWrap w:val="0"/>
              <w:topLinePunct/>
              <w:spacing w:line="360" w:lineRule="auto"/>
              <w:jc w:val="left"/>
              <w:rPr>
                <w:rFonts w:ascii="宋体" w:hAnsi="宋体" w:cs="宋体"/>
                <w:sz w:val="24"/>
                <w:szCs w:val="24"/>
              </w:rPr>
            </w:pPr>
            <w:bookmarkStart w:id="50" w:name="OLE_LINK7"/>
            <w:bookmarkStart w:id="51" w:name="OLE_LINK4"/>
            <w:r w:rsidRPr="003A16B0">
              <w:rPr>
                <w:rFonts w:ascii="宋体" w:hAnsi="宋体" w:cs="宋体" w:hint="eastAsia"/>
                <w:sz w:val="24"/>
                <w:szCs w:val="24"/>
              </w:rPr>
              <w:t>1、所采购车辆到达采购人指定地点后并安装、调试完毕，经采购人验收小组确认后，达到付款条件起10日内，支付合同总金额</w:t>
            </w:r>
          </w:p>
          <w:p w:rsidR="0039576D" w:rsidRPr="003A16B0" w:rsidRDefault="00730AB2">
            <w:pPr>
              <w:wordWrap w:val="0"/>
              <w:topLinePunct/>
              <w:spacing w:line="360" w:lineRule="auto"/>
              <w:jc w:val="left"/>
              <w:rPr>
                <w:rFonts w:ascii="宋体" w:hAnsi="宋体" w:cs="宋体"/>
                <w:sz w:val="24"/>
                <w:szCs w:val="24"/>
              </w:rPr>
            </w:pPr>
            <w:r w:rsidRPr="003A16B0">
              <w:rPr>
                <w:rFonts w:ascii="宋体" w:hAnsi="宋体" w:cs="宋体" w:hint="eastAsia"/>
                <w:sz w:val="24"/>
                <w:szCs w:val="24"/>
              </w:rPr>
              <w:t>的80%。</w:t>
            </w:r>
          </w:p>
          <w:p w:rsidR="0039576D" w:rsidRPr="003A16B0" w:rsidRDefault="00730AB2">
            <w:pPr>
              <w:wordWrap w:val="0"/>
              <w:topLinePunct/>
              <w:spacing w:line="360" w:lineRule="auto"/>
              <w:jc w:val="left"/>
              <w:rPr>
                <w:rFonts w:ascii="宋体" w:hAnsi="宋体" w:cs="宋体"/>
                <w:sz w:val="24"/>
                <w:szCs w:val="24"/>
              </w:rPr>
            </w:pPr>
            <w:r w:rsidRPr="003A16B0">
              <w:rPr>
                <w:rFonts w:ascii="宋体" w:hAnsi="宋体" w:cs="宋体" w:hint="eastAsia"/>
                <w:sz w:val="24"/>
                <w:szCs w:val="24"/>
              </w:rPr>
              <w:t>2、设备试运行12个月并通过最终验收合格后，达到付款条件起10日内，支付合同总金额的20%。</w:t>
            </w:r>
          </w:p>
          <w:p w:rsidR="0039576D" w:rsidRDefault="00730AB2">
            <w:pPr>
              <w:wordWrap w:val="0"/>
              <w:topLinePunct/>
              <w:spacing w:line="360" w:lineRule="auto"/>
              <w:jc w:val="left"/>
              <w:rPr>
                <w:rFonts w:ascii="宋体" w:hAnsi="宋体" w:cs="宋体"/>
                <w:color w:val="FF0000"/>
                <w:sz w:val="24"/>
                <w:szCs w:val="24"/>
              </w:rPr>
            </w:pPr>
            <w:r w:rsidRPr="003A16B0">
              <w:rPr>
                <w:rFonts w:ascii="宋体" w:hAnsi="宋体" w:cs="宋体" w:hint="eastAsia"/>
                <w:sz w:val="24"/>
                <w:szCs w:val="24"/>
              </w:rPr>
              <w:t>注:达到上述付款节点时均需向采购人开具等额的正式发票。</w:t>
            </w:r>
            <w:bookmarkEnd w:id="50"/>
            <w:bookmarkEnd w:id="51"/>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27</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代理费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本项目代理服务费根据《河南省招标代理服务收费指导意见（豫招协【2023】002号）》有关规定收取，具体以实际</w:t>
            </w:r>
            <w:bookmarkStart w:id="52" w:name="OLE_LINK67"/>
            <w:bookmarkStart w:id="53" w:name="OLE_LINK68"/>
            <w:r>
              <w:rPr>
                <w:rFonts w:ascii="宋体" w:hAnsi="宋体" w:cs="宋体" w:hint="eastAsia"/>
                <w:sz w:val="24"/>
                <w:szCs w:val="24"/>
              </w:rPr>
              <w:t>中标（成交）</w:t>
            </w:r>
            <w:bookmarkEnd w:id="52"/>
            <w:bookmarkEnd w:id="53"/>
            <w:r>
              <w:rPr>
                <w:rFonts w:ascii="宋体" w:hAnsi="宋体" w:cs="宋体" w:hint="eastAsia"/>
                <w:sz w:val="24"/>
                <w:szCs w:val="24"/>
              </w:rPr>
              <w:t>金额为基数计取，由中标（成交）供应商支付。</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28</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履约保证金</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根据三门峡市财政局《关于进一步优化提升政府采购营商环境有关事项通知》三财购【2021】14号文件，该项目不收取履约保证金。</w:t>
            </w:r>
            <w:r>
              <w:rPr>
                <w:rFonts w:ascii="宋体" w:hAnsi="宋体" w:cs="宋体" w:hint="eastAsia"/>
                <w:sz w:val="24"/>
                <w:szCs w:val="24"/>
              </w:rPr>
              <w:t>如供应商违反政府采购合同约定给采购人造成损失的,采购人按照合同约定,要求供应商承担赔偿责任。</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29</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本项目所属行业</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制造业</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30</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电子招标投标文件递交异常的处理方式</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当电子投标（文件打包、上传、解密异常）操作出现异常时，应及时联系平台技术支持人员解决。</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采购人有权对供应商提供的证明材料进行核实，如果发现供应商提供虚假信息，将追究提供虚假信息的责任。</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中标公示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rsidP="002D669B">
            <w:pPr>
              <w:wordWrap w:val="0"/>
              <w:topLinePunct/>
              <w:spacing w:line="360" w:lineRule="auto"/>
              <w:jc w:val="left"/>
              <w:rPr>
                <w:rFonts w:ascii="宋体" w:hAnsi="宋体" w:cs="宋体"/>
                <w:sz w:val="24"/>
                <w:szCs w:val="24"/>
              </w:rPr>
            </w:pPr>
            <w:r>
              <w:rPr>
                <w:rFonts w:ascii="宋体" w:hAnsi="宋体" w:cs="宋体" w:hint="eastAsia"/>
                <w:bCs/>
                <w:sz w:val="24"/>
                <w:szCs w:val="24"/>
              </w:rPr>
              <w:t>《河南省政府采购网》、《三门峡市公共资源交易中心网》和《</w:t>
            </w:r>
            <w:r w:rsidR="002D669B">
              <w:rPr>
                <w:rFonts w:ascii="宋体" w:hAnsi="宋体" w:cs="宋体" w:hint="eastAsia"/>
                <w:bCs/>
                <w:sz w:val="24"/>
                <w:szCs w:val="24"/>
              </w:rPr>
              <w:t>中国</w:t>
            </w:r>
            <w:r>
              <w:rPr>
                <w:rFonts w:ascii="宋体" w:hAnsi="宋体" w:cs="宋体" w:hint="eastAsia"/>
                <w:bCs/>
                <w:sz w:val="24"/>
                <w:szCs w:val="24"/>
              </w:rPr>
              <w:t>招标投标公共服务平台》</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核心产品</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政府采购货物和服务招标投标管理办法》（财政部第87号令）第31条的规定，非单一产品采购项目且在招标文件中注明核心产品的，提供相同品牌产品且通过资格审查、符合性审查的不同投标供应商参加同一标段投标的，按一家投标供应商计算，评审后得分最高的同品牌投标供应商获得中标人推荐资格；评审得分相同的，以投标报价低者获得中标人推荐资格。</w:t>
            </w:r>
          </w:p>
          <w:p w:rsidR="0039576D" w:rsidRDefault="00730AB2">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核心产品：</w:t>
            </w:r>
          </w:p>
          <w:p w:rsidR="0039576D" w:rsidRDefault="00730AB2">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一标段：高压冲洗车</w:t>
            </w:r>
            <w:r>
              <w:rPr>
                <w:rFonts w:asciiTheme="minorEastAsia" w:eastAsiaTheme="minorEastAsia" w:hAnsiTheme="minorEastAsia" w:cstheme="minorEastAsia" w:hint="eastAsia"/>
                <w:kern w:val="0"/>
                <w:sz w:val="24"/>
                <w:szCs w:val="24"/>
              </w:rPr>
              <w:t>（18t，新能源）</w:t>
            </w:r>
          </w:p>
          <w:p w:rsidR="0039576D" w:rsidRDefault="00730AB2">
            <w:pPr>
              <w:tabs>
                <w:tab w:val="left" w:pos="0"/>
              </w:tabs>
              <w:wordWrap w:val="0"/>
              <w:topLinePunct/>
              <w:adjustRightInd w:val="0"/>
              <w:snapToGrid w:val="0"/>
              <w:spacing w:line="360" w:lineRule="auto"/>
              <w:jc w:val="left"/>
              <w:rPr>
                <w:rFonts w:ascii="宋体" w:hAnsi="宋体" w:cs="宋体"/>
                <w:kern w:val="0"/>
                <w:sz w:val="24"/>
                <w:szCs w:val="24"/>
                <w:lang w:val="zh-CN"/>
              </w:rPr>
            </w:pPr>
            <w:r>
              <w:rPr>
                <w:rFonts w:ascii="宋体" w:hAnsi="宋体" w:cs="宋体" w:hint="eastAsia"/>
                <w:kern w:val="0"/>
                <w:sz w:val="24"/>
                <w:szCs w:val="24"/>
              </w:rPr>
              <w:t>二标段：雾炮车</w:t>
            </w:r>
            <w:r>
              <w:rPr>
                <w:rFonts w:asciiTheme="minorEastAsia" w:eastAsiaTheme="minorEastAsia" w:hAnsiTheme="minorEastAsia" w:cstheme="minorEastAsia" w:hint="eastAsia"/>
                <w:kern w:val="0"/>
                <w:sz w:val="24"/>
                <w:szCs w:val="24"/>
              </w:rPr>
              <w:t>（18t，新能源）</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其他</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1、本项目为电子化、无纸化交易项目，开标时不再接受任何纸质资料，投标人按要求在三门峡市公共资源电子化交易系统中提交电子化投标文件即可。为保证您能成功参加竞标，请需仔细阅读招标文件和三门峡市公共资源交易中心官网业务办理指南。</w:t>
            </w:r>
          </w:p>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2、在符合相关法律法规的前题下，招标文件的解释权归招标人所有。本招标文件中其他部分内容与投标供应商须知前附表不一致的，以投标供应商须知前附表为准。</w:t>
            </w:r>
          </w:p>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3、</w:t>
            </w:r>
            <w:r>
              <w:rPr>
                <w:rFonts w:ascii="宋体" w:hAnsi="宋体" w:cs="宋体" w:hint="eastAsia"/>
                <w:kern w:val="0"/>
                <w:sz w:val="24"/>
                <w:szCs w:val="24"/>
                <w:lang w:val="zh-CN"/>
              </w:rPr>
              <w:t>投标供应商依据招标文件（含补充说明，如果有的话）并结合采购项目清单及技术参数制作投标文件。</w:t>
            </w:r>
          </w:p>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4、本招标文件未尽事宜，执行国家、省、市相关规定。</w:t>
            </w:r>
          </w:p>
          <w:p w:rsidR="0039576D" w:rsidRDefault="00730AB2">
            <w:pPr>
              <w:wordWrap w:val="0"/>
              <w:topLinePunct/>
              <w:adjustRightInd w:val="0"/>
              <w:snapToGrid w:val="0"/>
              <w:spacing w:line="360" w:lineRule="auto"/>
              <w:jc w:val="left"/>
              <w:rPr>
                <w:rFonts w:ascii="宋体" w:hAnsi="宋体" w:cs="宋体"/>
                <w:bCs/>
                <w:sz w:val="24"/>
                <w:szCs w:val="24"/>
              </w:rPr>
            </w:pPr>
            <w:r>
              <w:rPr>
                <w:rFonts w:ascii="宋体" w:hAnsi="宋体" w:cs="宋体" w:hint="eastAsia"/>
                <w:kern w:val="0"/>
                <w:sz w:val="24"/>
                <w:szCs w:val="24"/>
                <w:u w:color="000000"/>
              </w:rPr>
              <w:t>5、根据《国务院办公厅关于在政府采购中实施本国产品标准及相关政策的通知》（国办发〔2025〕34号）文件，本项目不接受进口产品，供应商须提供“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kern w:val="0"/>
                <w:sz w:val="24"/>
                <w:szCs w:val="24"/>
              </w:rPr>
              <w:t>政府采购合同融资政策</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u w:color="000000"/>
              </w:rPr>
            </w:pPr>
            <w:bookmarkStart w:id="54" w:name="OLE_LINK172"/>
            <w:bookmarkStart w:id="55" w:name="OLE_LINK171"/>
            <w:r>
              <w:rPr>
                <w:rFonts w:ascii="宋体" w:hAnsi="宋体" w:cs="宋体" w:hint="eastAsia"/>
                <w:sz w:val="24"/>
                <w:szCs w:val="24"/>
              </w:rPr>
              <w:t xml:space="preserve">  中标供应商中标后，如需融资，参照《河南省政府采购合同融资工作实施方案》（豫财购〔2017〕10号）执行。</w:t>
            </w:r>
            <w:bookmarkEnd w:id="54"/>
            <w:bookmarkEnd w:id="55"/>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电子化交易</w:t>
            </w:r>
          </w:p>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注意事项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本项目为电子化、无纸化交易项目，投标文件是投标人、供应商（以下简称“投标供应商”）通过中心投标文件制作系统制作，并经过电子签章和加密后生成的电子版投标文件。投标供应商投标时，将不再接受任何纸质文件资料。</w:t>
            </w:r>
          </w:p>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电子化投标文件工具请在三门峡市公共资源交易中心网首页“下载专区”下载。</w:t>
            </w:r>
          </w:p>
          <w:p w:rsidR="0039576D" w:rsidRDefault="00730AB2">
            <w:pPr>
              <w:wordWrap w:val="0"/>
              <w:topLinePunct/>
              <w:spacing w:line="360" w:lineRule="auto"/>
              <w:ind w:firstLineChars="100" w:firstLine="241"/>
              <w:jc w:val="left"/>
              <w:rPr>
                <w:rFonts w:ascii="宋体" w:hAnsi="宋体" w:cs="宋体"/>
                <w:sz w:val="24"/>
                <w:szCs w:val="24"/>
              </w:rPr>
            </w:pPr>
            <w:r>
              <w:rPr>
                <w:rFonts w:ascii="宋体" w:hAnsi="宋体" w:cs="宋体" w:hint="eastAsia"/>
                <w:b/>
                <w:sz w:val="24"/>
                <w:szCs w:val="24"/>
              </w:rPr>
              <w:t>温馨提示：本项目为电子化、无纸化交易项目，开标时不接受任何纸质资料，为保证您能投标成功，请需仔细阅读以下条款。</w:t>
            </w:r>
          </w:p>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一、电子化投标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（一）电子化投标文件的签章</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1、投标供应商在生成电子化投标文件后，应对电子化投标文件进行签章，未进行签章的视为无效投标。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2、投标文件中要求</w:t>
            </w:r>
            <w:r>
              <w:rPr>
                <w:rFonts w:ascii="宋体" w:hAnsi="宋体" w:cs="宋体" w:hint="eastAsia"/>
                <w:b/>
                <w:sz w:val="24"/>
                <w:szCs w:val="24"/>
              </w:rPr>
              <w:t>法定代表人或授权委托人盖章的，</w:t>
            </w:r>
            <w:r>
              <w:rPr>
                <w:rFonts w:ascii="宋体" w:hAnsi="宋体" w:cs="宋体" w:hint="eastAsia"/>
                <w:sz w:val="24"/>
                <w:szCs w:val="24"/>
              </w:rPr>
              <w:t>投标供应商在进行</w:t>
            </w:r>
            <w:r>
              <w:rPr>
                <w:rFonts w:ascii="宋体" w:hAnsi="宋体" w:cs="宋体" w:hint="eastAsia"/>
                <w:b/>
                <w:sz w:val="24"/>
                <w:szCs w:val="24"/>
              </w:rPr>
              <w:t>电子化投标文件签章时，以签盖法定代表人签章为准。</w:t>
            </w:r>
            <w:r>
              <w:rPr>
                <w:rFonts w:ascii="宋体" w:hAnsi="宋体" w:cs="宋体" w:hint="eastAsia"/>
                <w:sz w:val="24"/>
                <w:szCs w:val="24"/>
              </w:rPr>
              <w:t>电子化投标文件具体制作教材请投标供应商通过CA证书登录三门峡市公共资源电子化交易系统在右上角“交易智库”中查看。电子化投标文件工具请点击：</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http://gzjy.smx.gov.cn/fwzn/moreinfo.html进行下载。</w:t>
            </w:r>
          </w:p>
          <w:p w:rsidR="0039576D" w:rsidRDefault="00730AB2">
            <w:pPr>
              <w:wordWrap w:val="0"/>
              <w:topLinePunct/>
              <w:spacing w:line="360" w:lineRule="auto"/>
              <w:ind w:firstLineChars="100" w:firstLine="240"/>
              <w:jc w:val="left"/>
              <w:rPr>
                <w:rFonts w:ascii="宋体" w:hAnsi="宋体" w:cs="宋体"/>
                <w:b/>
                <w:sz w:val="24"/>
                <w:szCs w:val="24"/>
              </w:rPr>
            </w:pPr>
            <w:r>
              <w:rPr>
                <w:rFonts w:ascii="宋体" w:hAnsi="宋体" w:cs="宋体" w:hint="eastAsia"/>
                <w:sz w:val="24"/>
                <w:szCs w:val="24"/>
              </w:rPr>
              <w:t>（二）电子化投标文件的格式及上传投标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投标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供应商随身携带。</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注：投标供应商投报多个标段的，需要每个标段单独制作电子投标文件。</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2、电子化投标文件应在投标截止时间前成功上传至三门峡市公共资源电子化交易系统。至投标截止时间止，仍未上传成功的电子化投标文件将不予接收。</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rsidR="0039576D" w:rsidRDefault="00730AB2">
            <w:pPr>
              <w:spacing w:line="360" w:lineRule="auto"/>
              <w:ind w:firstLineChars="200" w:firstLine="480"/>
              <w:rPr>
                <w:rFonts w:ascii="宋体" w:hAnsi="宋体" w:cs="宋体"/>
                <w:sz w:val="24"/>
                <w:szCs w:val="21"/>
              </w:rPr>
            </w:pPr>
            <w:r>
              <w:rPr>
                <w:rFonts w:ascii="宋体" w:hAnsi="宋体" w:cs="宋体" w:hint="eastAsia"/>
                <w:sz w:val="24"/>
                <w:szCs w:val="21"/>
              </w:rPr>
              <w:t>新点客服电话:4009980000</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（三）电子化项目开标、解密、唱标、评标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本项目采用电子化、无纸化进行招标，本项目为不见面开标项目，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电子化投标文件采用一次加密方式。开标时，由投标供应商使用CA证书，在规定时间内对其电子化投标文件进行解密。每位投标供应商的解密时间为开标时间起30分钟内，如在规定时间内未完成解密的，其投标文件不予开标、唱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如投标供应商携带CA证书至现场参加开标的，首先应按照中介服务机构指引，使用投标供应商CA证书对其电子化投标文件进行解密。</w:t>
            </w:r>
          </w:p>
          <w:p w:rsidR="0039576D" w:rsidRDefault="00730AB2">
            <w:pPr>
              <w:wordWrap w:val="0"/>
              <w:topLinePunct/>
              <w:spacing w:line="360" w:lineRule="auto"/>
              <w:ind w:firstLineChars="100" w:firstLine="240"/>
              <w:jc w:val="left"/>
              <w:rPr>
                <w:rFonts w:ascii="宋体" w:hAnsi="宋体" w:cs="宋体"/>
                <w:b/>
                <w:sz w:val="24"/>
                <w:szCs w:val="24"/>
              </w:rPr>
            </w:pPr>
            <w:r>
              <w:rPr>
                <w:rFonts w:ascii="宋体" w:hAnsi="宋体" w:cs="宋体" w:hint="eastAsia"/>
                <w:sz w:val="24"/>
                <w:szCs w:val="24"/>
              </w:rPr>
              <w:t>3、电子化投标文件异常情况的处理</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如出现投标供应商的电子投标文件无法解密等异常情况，投标供应商应及时致电中介服务机构说明。投标文件异常，按以下步骤进行处理：</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（1）首先由技术人员进行问题排查。</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（2）经技术人员排查后，是投标供应商文件自身问题导致投标文件无法解密的，该投标文件将不予接收、解密和唱标。开标会议继续进行。</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4、待所有投标供应商投标文件解密完成后，由中介服务机构操作，对所有已解密投标文件进行唱标。</w:t>
            </w:r>
          </w:p>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投标供应商应保证在开标期间电话、电脑、网络能够正常工作，投标供应商因停电、电脑病毒、网络堵塞等原因，未在规定的解密时间内对投标文件进行解密的，其投标文件不予接收、唱标。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5、开标时投标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投标供应商的质疑并做好书面记录。投标供应商未在规定时间内提出质疑的，视为认可唱标内容。</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6、评标时，评标委员会对电子化投标文件有质疑的，将通过电子化交易系统对投标供应商发起质疑，并在监督人员的监督下，用免提模式致电需要答复的投标供应商进行详细质询。质疑回复内容确认后，投标供应商的回复文件必须以经过投标供应商和其法定代表人签章的PDF格式文件为准，并通过电子化交易系统提交至评标委员会。</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7、如评标委员会对需要回复的投标供应商连续三次致电未接通的，视为投标供应商放弃回复，评标委员会将自行对需要回复的内容进行认定。</w:t>
            </w:r>
          </w:p>
          <w:p w:rsidR="0039576D" w:rsidRDefault="00730AB2">
            <w:pPr>
              <w:wordWrap w:val="0"/>
              <w:topLinePunct/>
              <w:snapToGrid w:val="0"/>
              <w:spacing w:line="360" w:lineRule="auto"/>
              <w:ind w:firstLineChars="100" w:firstLine="241"/>
              <w:jc w:val="left"/>
              <w:rPr>
                <w:rFonts w:ascii="宋体" w:hAnsi="宋体" w:cs="宋体"/>
                <w:b/>
                <w:bCs/>
                <w:sz w:val="24"/>
                <w:szCs w:val="24"/>
              </w:rPr>
            </w:pPr>
            <w:r>
              <w:rPr>
                <w:rFonts w:ascii="宋体" w:hAnsi="宋体" w:cs="宋体" w:hint="eastAsia"/>
                <w:b/>
                <w:sz w:val="24"/>
                <w:szCs w:val="24"/>
              </w:rPr>
              <w:t>提示：本项目为电子化、无纸化交易项目，开标时不再接受任何纸质资料，为保证您能投标成功，请需仔细阅读以上条款。</w:t>
            </w:r>
          </w:p>
        </w:tc>
      </w:tr>
    </w:tbl>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56" w:name="_Toc1558"/>
      <w:r>
        <w:rPr>
          <w:rFonts w:ascii="宋体" w:hAnsi="宋体" w:cs="宋体" w:hint="eastAsia"/>
          <w:b/>
          <w:bCs/>
          <w:sz w:val="28"/>
          <w:szCs w:val="28"/>
        </w:rPr>
        <w:t>一、总则</w:t>
      </w:r>
      <w:bookmarkEnd w:id="56"/>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57" w:name="_Toc17436"/>
      <w:r>
        <w:rPr>
          <w:rFonts w:ascii="宋体" w:hAnsi="宋体" w:cs="宋体" w:hint="eastAsia"/>
          <w:sz w:val="24"/>
          <w:szCs w:val="24"/>
        </w:rPr>
        <w:t>1、项目概况</w:t>
      </w:r>
      <w:bookmarkEnd w:id="57"/>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1.1采购范围：</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58" w:name="_Toc26265"/>
      <w:r>
        <w:rPr>
          <w:rFonts w:ascii="宋体" w:hAnsi="宋体" w:cs="宋体" w:hint="eastAsia"/>
          <w:sz w:val="24"/>
          <w:szCs w:val="24"/>
        </w:rPr>
        <w:t>中科天一工程管理有限公司受渑池县城市管理局的委托，就渑池县环卫设施设备更新改造项目（车辆设备部分）第一批进行公开招标，现欢迎有能力的供应商参加投标。</w:t>
      </w:r>
    </w:p>
    <w:p w:rsidR="0039576D" w:rsidRDefault="00730AB2">
      <w:pPr>
        <w:spacing w:line="440" w:lineRule="exact"/>
        <w:ind w:firstLineChars="200" w:firstLine="480"/>
        <w:rPr>
          <w:rFonts w:ascii="宋体" w:hAnsi="宋体" w:cs="宋体"/>
          <w:sz w:val="24"/>
          <w:szCs w:val="24"/>
        </w:rPr>
      </w:pPr>
      <w:r>
        <w:rPr>
          <w:rFonts w:ascii="宋体" w:hAnsi="宋体" w:cs="宋体"/>
          <w:sz w:val="24"/>
          <w:szCs w:val="24"/>
        </w:rPr>
        <w:t>1.2</w:t>
      </w:r>
      <w:r>
        <w:rPr>
          <w:rFonts w:ascii="宋体" w:hAnsi="宋体" w:cs="宋体" w:hint="eastAsia"/>
          <w:sz w:val="24"/>
          <w:szCs w:val="24"/>
        </w:rPr>
        <w:t>资金来源：见供应商须知前附表。</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3</w:t>
      </w:r>
      <w:r>
        <w:rPr>
          <w:rFonts w:ascii="宋体" w:hAnsi="宋体" w:cs="宋体" w:hint="eastAsia"/>
          <w:sz w:val="24"/>
          <w:szCs w:val="24"/>
        </w:rPr>
        <w:t>预算资金：见供应商须知前附表。</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4</w:t>
      </w:r>
      <w:r>
        <w:rPr>
          <w:rFonts w:ascii="宋体" w:hAnsi="宋体" w:cs="宋体" w:hint="eastAsia"/>
          <w:sz w:val="24"/>
          <w:szCs w:val="24"/>
        </w:rPr>
        <w:t>质量要求：见供应商须知前附表。</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5</w:t>
      </w:r>
      <w:r>
        <w:rPr>
          <w:rFonts w:ascii="宋体" w:hAnsi="宋体" w:cs="宋体" w:hint="eastAsia"/>
          <w:sz w:val="24"/>
          <w:szCs w:val="24"/>
        </w:rPr>
        <w:t>质 保 期：</w:t>
      </w:r>
      <w:bookmarkStart w:id="59" w:name="_Hlk216276803"/>
      <w:r>
        <w:rPr>
          <w:rFonts w:ascii="宋体" w:hAnsi="宋体" w:cs="宋体" w:hint="eastAsia"/>
          <w:sz w:val="24"/>
          <w:szCs w:val="24"/>
        </w:rPr>
        <w:t>见供应商须知前附表。</w:t>
      </w:r>
      <w:bookmarkEnd w:id="59"/>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6</w:t>
      </w:r>
      <w:r>
        <w:rPr>
          <w:rFonts w:ascii="宋体" w:hAnsi="宋体" w:cs="宋体" w:hint="eastAsia"/>
          <w:sz w:val="24"/>
          <w:szCs w:val="24"/>
        </w:rPr>
        <w:t>交货期：见供应商须知前附表。</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2、投标费用</w:t>
      </w:r>
      <w:bookmarkEnd w:id="58"/>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2.1投标供应商承担其投标文件编制与递交所涉及的一切费用。在任何情况下采购人和招标代理机构对上述费用均不承担任何责任。</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0" w:name="_Toc30630"/>
      <w:r>
        <w:rPr>
          <w:rFonts w:ascii="宋体" w:hAnsi="宋体" w:cs="宋体" w:hint="eastAsia"/>
          <w:sz w:val="24"/>
          <w:szCs w:val="24"/>
        </w:rPr>
        <w:t>3、定义及解释</w:t>
      </w:r>
      <w:bookmarkEnd w:id="60"/>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3.1、货物：系指投标供应商按招标文件规定而提供的设备、设施、备品备件、手册及其他有关技术资料和材料。</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3.2、服务：系指投标供应商提供的安装、调试、验收、培训、质保期服务、与货物有关的运输和保险及其他伴随服务。</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3.3、采购人：渑池县城市管理局</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3.4、投标供应商：是指响应招标、参加投标竞争的法人或者其他组织。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3.5、采购代理机构：中科天一工程管理有限公司</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3.6、评标委员会：是指按照《中华人民共和国政府采购法》和《评标委员会和评标方法暂行规定》的规定组建的专门负责本次招标的评标工作的临时机构。</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3.7、日期、天数、时间：无特别说明时是指公历日及北京时间。</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3.8、招标文件中所规定的“书面形式”，是指任何手写的、打印或印刷的通讯，不包括传真发送。</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1" w:name="_Toc466759708"/>
      <w:bookmarkStart w:id="62" w:name="_Toc28763"/>
      <w:r>
        <w:rPr>
          <w:rFonts w:ascii="宋体" w:hAnsi="宋体" w:cs="宋体" w:hint="eastAsia"/>
          <w:sz w:val="24"/>
          <w:szCs w:val="24"/>
        </w:rPr>
        <w:t>4、投标人资格</w:t>
      </w:r>
      <w:bookmarkEnd w:id="61"/>
      <w:r>
        <w:rPr>
          <w:rFonts w:ascii="宋体" w:hAnsi="宋体" w:cs="宋体" w:hint="eastAsia"/>
          <w:sz w:val="24"/>
          <w:szCs w:val="24"/>
        </w:rPr>
        <w:t>条件</w:t>
      </w:r>
      <w:bookmarkEnd w:id="62"/>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4.1、投标人应具备的资质条件见投标人须知前附表；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4.2、本项目不接受联合体投标；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4.3、投标人不得存在下列情形之一：</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（1）与采购人存在利害关系可能影响招标公正性；</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（2）法定代表人（单位负责人）为同一人或者存在控股、管理关系的不同法人或其他组织同时参加投标；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（3）与其他投标人代理同一个制造商同一品牌同一型号的设备投标；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（4）为本招标项目的招标代理机构，或者由本招标项目的招标代理机构代理投标，或者接受过本招标项目的招标代理机构为本招标项目提供的咨询；</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（5）为本工程项目的相关监理人，或者与本工程项目的相关监理人存在隶属关系或者其他利害关系；</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（6）为本招标项目提供过设计、编制技术规范和其他文件的咨询服务，或者接受为本招标项目提供过设计、编制技术规范和其他文件的咨询服务的单位为本招标项目编制投标文件或提供咨询服务；</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（7）被依法暂停或者取消投标资格； </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（8）被责令停产停业、暂扣或者吊销许可证、暂扣或者吊销执照；</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（9）进入清算程序，或被宣告破产，或其他丧失履约能力的情形；</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（10）在最近三年内发生重大产品质量问题；</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（11）法律法规或投标人须知前附表规定的其他情形。</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4.4、投标供应商应保证在投标文件中所提交的资料和数据是真实的。</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3" w:name="_Toc600"/>
      <w:r>
        <w:rPr>
          <w:rFonts w:ascii="宋体" w:hAnsi="宋体" w:cs="宋体" w:hint="eastAsia"/>
          <w:sz w:val="24"/>
          <w:szCs w:val="24"/>
        </w:rPr>
        <w:t>5、合格的投标供应商</w:t>
      </w:r>
      <w:bookmarkEnd w:id="63"/>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详见第一章“招标公告”。</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64" w:name="_Toc6400"/>
      <w:r>
        <w:rPr>
          <w:rFonts w:ascii="宋体" w:hAnsi="宋体" w:cs="宋体" w:hint="eastAsia"/>
          <w:b/>
          <w:bCs/>
          <w:sz w:val="28"/>
          <w:szCs w:val="28"/>
        </w:rPr>
        <w:t>二、招标文件</w:t>
      </w:r>
      <w:bookmarkEnd w:id="64"/>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5" w:name="_Toc27744"/>
      <w:r>
        <w:rPr>
          <w:rFonts w:ascii="宋体" w:hAnsi="宋体" w:cs="宋体" w:hint="eastAsia"/>
          <w:sz w:val="24"/>
          <w:szCs w:val="24"/>
        </w:rPr>
        <w:t>6、招标文件的组成</w:t>
      </w:r>
      <w:bookmarkEnd w:id="65"/>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6.1招标文件包括下列内容及按投标供应商须知发出的补充文件。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第一章 招标公告</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第二章 投标供应商须知</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第三章 采购清单及技术参数</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第四章 合同条款及格式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第五章 评标标准和方法</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第六章 投标文件格式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根据本章对招标文件所作的澄清、修改、补充，构成招标文件的组成部分。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6.2投标供应商应详细阅读招标文件中的所有条款内容、格式、表格和所涉及的相关规范。如果投标供应商不按招标文件的要求提交投标文件和资料的，或者投标文件没有对招标文件提出的实质性要求和条件作出响应，将导致投标文件不被接受，其后果由投标供应商自己负责。</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6" w:name="_Toc29866"/>
      <w:r>
        <w:rPr>
          <w:rFonts w:ascii="宋体" w:hAnsi="宋体" w:cs="宋体" w:hint="eastAsia"/>
          <w:sz w:val="24"/>
          <w:szCs w:val="24"/>
        </w:rPr>
        <w:t>7、招标文件的澄清</w:t>
      </w:r>
      <w:bookmarkEnd w:id="66"/>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7.1投标供应商应仔细阅读和检查招标文件的全部内容。如发现缺页或附件不全，应及时向招标人提出，以便补齐。如有疑问，如发现缺页或附件不全，应在下载招标文件后24小时内在三门峡市公共资源交易系统中提出咨询并打电话至招标代理机构，要求招标人对招标文件予以澄清。</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7.2招标文件的澄清将在投标供应商须知前附表规定的投标截止时间15天前以澄清回复的方式在三门峡市公共资源交易系统中回复所有报名完成投标供应商或发布澄清公告，但不指明澄清问题的来源。如果澄清发出的时间距投标截止时间不足15天，相应延长投标截止时间。</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7.3如果在规定的时间内投标供应商未提出疑问，将视为投标供应商完全理解并接受招标文件中的资格要求、投标供应商须知、格式、条款、技术规格、澄清、修改等所有要求，则投标供应商应按照招标文件相应要求的要求提交有关资料和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7.4招标文件澄清、修改、补充通知内容均以发布的澄清、变更、补充公告内容为准。当招标文件、修改补充通知、澄清内容相互矛盾时，以最后发出的通知或修改文件为准。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7.5投标供应商应自行查看澄清或变更信息。</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7" w:name="_Toc15165"/>
      <w:r>
        <w:rPr>
          <w:rFonts w:ascii="宋体" w:hAnsi="宋体" w:cs="宋体" w:hint="eastAsia"/>
          <w:sz w:val="24"/>
          <w:szCs w:val="24"/>
        </w:rPr>
        <w:t>8、招标文件的修正</w:t>
      </w:r>
      <w:bookmarkEnd w:id="67"/>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8.1在投标截止时间15天前，招标人可以变更公告的方式在三门峡市公共资源交易系统中回复所有报名完成投标供应商或发布变更公告。如果修改招标文件的时间距投标截止时间不足15天，相应延长投标截止时间。</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8.2投标供应商应自行查看变更信息。</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68" w:name="_Toc21789"/>
      <w:r>
        <w:rPr>
          <w:rFonts w:ascii="宋体" w:hAnsi="宋体" w:cs="宋体" w:hint="eastAsia"/>
          <w:b/>
          <w:bCs/>
          <w:sz w:val="28"/>
          <w:szCs w:val="28"/>
        </w:rPr>
        <w:t>三、投标文件的编制</w:t>
      </w:r>
      <w:bookmarkEnd w:id="68"/>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9" w:name="_Toc23265"/>
      <w:r>
        <w:rPr>
          <w:rFonts w:ascii="宋体" w:hAnsi="宋体" w:cs="宋体" w:hint="eastAsia"/>
          <w:sz w:val="24"/>
          <w:szCs w:val="24"/>
        </w:rPr>
        <w:t>9、特别说明</w:t>
      </w:r>
      <w:bookmarkEnd w:id="69"/>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9.1投标语言</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投标供应商提交的投标文件以及投标供应商与招标代理机构就有关投标的所有往来函电均应使用中文。投标供应商提供的文件可以用英文，但相应内容应附有中文翻译本，在解释时以中文翻译本为准。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9.2计量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在投标文件所有计量单位均采用中华人民共和国法定计量单位。</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9.3投标供应商在投标文件中所提交的所有资料和文件均应是真实的和有效的，如有作假，则将该投标供应商的投标作无效标处理，若中标后被发现有上述行为的，则采购人有权取消其中标资格，并且该投标供应商应承担由此而造成的一切损失（包括经济损失和法律责任）。</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9.4投标供应商应当按照招标文件和电子招标投标交易平台的要求编制并加密投标文件。投标供应商未按规定加密的投标文件，电子招标投标交易平台将拒收并提示。</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9.5温馨提示：本项目为电子化、无纸化交易项目，开标时不接受任何纸质资料，为保证您能投标成功，请需仔细阅读投标供应商须知前附表。</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0" w:name="_Toc15064"/>
      <w:r>
        <w:rPr>
          <w:rFonts w:ascii="宋体" w:hAnsi="宋体" w:cs="宋体" w:hint="eastAsia"/>
          <w:sz w:val="24"/>
          <w:szCs w:val="24"/>
        </w:rPr>
        <w:t>10、投标货物和服务的报价</w:t>
      </w:r>
      <w:bookmarkEnd w:id="70"/>
    </w:p>
    <w:p w:rsidR="0039576D" w:rsidRDefault="00730AB2">
      <w:pPr>
        <w:wordWrap w:val="0"/>
        <w:topLinePunct/>
        <w:spacing w:line="360" w:lineRule="auto"/>
        <w:ind w:firstLineChars="200" w:firstLine="480"/>
        <w:jc w:val="left"/>
        <w:rPr>
          <w:rFonts w:ascii="宋体" w:hAnsi="宋体" w:cs="宋体"/>
          <w:sz w:val="24"/>
          <w:szCs w:val="24"/>
        </w:rPr>
      </w:pPr>
      <w:bookmarkStart w:id="71" w:name="_Toc28697"/>
      <w:r>
        <w:rPr>
          <w:rFonts w:ascii="宋体" w:hAnsi="宋体" w:cs="宋体" w:hint="eastAsia"/>
          <w:sz w:val="24"/>
          <w:szCs w:val="24"/>
        </w:rPr>
        <w:t>10.1投标设备合格文件：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10.1.1投标供应商必须提供有关投标设备符合招标文件要求的证明文件，这些文件可以是说明书、样本和资料等。</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10.1.2有关各种实验报告、鉴定报告等。</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10.1.3产品样本说明书、主要技术参数、性能说明、部件及材料产地来源表等资料。</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10.1.4投标设备的制造、安装及验收标准。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10.1.5设备安装和维修时所需的特殊工具及所需备品、备件清单。</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10.2各投标供应商必须对设备清单中的全部设备进行投标，只投其中部分设备则电子化投标文件无效。</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10.3投标供应商所投设备的所有部件均为合格产品。</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10.4投标供应商认为应对其设备的性能特点、优越性等有必要进行补充说明的内容。</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10.5投标供应商必须对招标文件中设备的技术要求逐项、逐条明确答复；应逐项填写“技术参数偏离表”，投标设备与招标文件中的规定要求有偏离的，应详细说明偏离情况。</w:t>
      </w:r>
    </w:p>
    <w:p w:rsidR="0039576D" w:rsidRDefault="00730AB2" w:rsidP="0039576D">
      <w:pPr>
        <w:spacing w:line="440" w:lineRule="exact"/>
        <w:ind w:firstLineChars="202" w:firstLine="485"/>
        <w:rPr>
          <w:rFonts w:ascii="宋体" w:hAnsi="宋体" w:cs="宋体"/>
          <w:sz w:val="24"/>
          <w:szCs w:val="24"/>
        </w:rPr>
      </w:pPr>
      <w:r>
        <w:rPr>
          <w:rFonts w:ascii="宋体" w:hAnsi="宋体" w:cs="宋体" w:hint="eastAsia"/>
          <w:sz w:val="24"/>
          <w:szCs w:val="24"/>
        </w:rPr>
        <w:t>11、投标设备安装</w:t>
      </w:r>
    </w:p>
    <w:p w:rsidR="0039576D" w:rsidRDefault="00730AB2" w:rsidP="0039576D">
      <w:pPr>
        <w:spacing w:line="430" w:lineRule="exact"/>
        <w:ind w:firstLineChars="202" w:firstLine="485"/>
        <w:rPr>
          <w:rFonts w:ascii="宋体" w:hAnsi="宋体" w:cs="宋体"/>
          <w:sz w:val="24"/>
          <w:szCs w:val="24"/>
        </w:rPr>
      </w:pPr>
      <w:r>
        <w:rPr>
          <w:rFonts w:ascii="宋体" w:hAnsi="宋体" w:cs="宋体" w:hint="eastAsia"/>
          <w:sz w:val="24"/>
          <w:szCs w:val="24"/>
        </w:rPr>
        <w:t>11.</w:t>
      </w:r>
      <w:r>
        <w:rPr>
          <w:rFonts w:ascii="宋体" w:hAnsi="宋体" w:cs="宋体"/>
          <w:sz w:val="24"/>
          <w:szCs w:val="24"/>
        </w:rPr>
        <w:t>1</w:t>
      </w:r>
      <w:r>
        <w:rPr>
          <w:rFonts w:ascii="宋体" w:hAnsi="宋体" w:cs="宋体" w:hint="eastAsia"/>
          <w:sz w:val="24"/>
          <w:szCs w:val="24"/>
        </w:rPr>
        <w:t>设备由中标供应商进行安装调试，</w:t>
      </w:r>
      <w:r>
        <w:rPr>
          <w:rFonts w:ascii="宋体" w:hAnsi="宋体" w:cs="宋体"/>
          <w:sz w:val="24"/>
          <w:szCs w:val="24"/>
        </w:rPr>
        <w:t>设备到达用户指定地点后，需安排有经验的工程技术人员到用户现场安装、调试。</w:t>
      </w:r>
    </w:p>
    <w:p w:rsidR="0039576D" w:rsidRDefault="00730AB2" w:rsidP="0039576D">
      <w:pPr>
        <w:spacing w:line="440" w:lineRule="exact"/>
        <w:ind w:firstLineChars="202" w:firstLine="485"/>
        <w:rPr>
          <w:rFonts w:ascii="宋体" w:hAnsi="宋体" w:cs="宋体"/>
          <w:sz w:val="24"/>
          <w:szCs w:val="24"/>
        </w:rPr>
      </w:pPr>
      <w:r>
        <w:rPr>
          <w:rFonts w:ascii="宋体" w:hAnsi="宋体" w:cs="宋体" w:hint="eastAsia"/>
          <w:sz w:val="24"/>
          <w:szCs w:val="24"/>
        </w:rPr>
        <w:t>11.</w:t>
      </w:r>
      <w:r>
        <w:rPr>
          <w:rFonts w:ascii="宋体" w:hAnsi="宋体" w:cs="宋体"/>
          <w:sz w:val="24"/>
          <w:szCs w:val="24"/>
        </w:rPr>
        <w:t>2要求生产厂家设有专门的培训中心，对用户免费进行全面系统的培训，内容包括</w:t>
      </w:r>
      <w:r>
        <w:rPr>
          <w:rFonts w:ascii="宋体" w:hAnsi="宋体" w:cs="宋体" w:hint="eastAsia"/>
          <w:sz w:val="24"/>
          <w:szCs w:val="24"/>
        </w:rPr>
        <w:t>设备</w:t>
      </w:r>
      <w:r>
        <w:rPr>
          <w:rFonts w:ascii="宋体" w:hAnsi="宋体" w:cs="宋体"/>
          <w:sz w:val="24"/>
          <w:szCs w:val="24"/>
        </w:rPr>
        <w:t>的基本原理、操作应用及</w:t>
      </w:r>
      <w:r>
        <w:rPr>
          <w:rFonts w:ascii="宋体" w:hAnsi="宋体" w:cs="宋体" w:hint="eastAsia"/>
          <w:sz w:val="24"/>
          <w:szCs w:val="24"/>
        </w:rPr>
        <w:t>设备</w:t>
      </w:r>
      <w:r>
        <w:rPr>
          <w:rFonts w:ascii="宋体" w:hAnsi="宋体" w:cs="宋体"/>
          <w:sz w:val="24"/>
          <w:szCs w:val="24"/>
        </w:rPr>
        <w:t>的维护保养知识，直到用户能正常使用和维护。厂家长期提供技术支持，并免费提</w:t>
      </w:r>
      <w:r>
        <w:rPr>
          <w:rFonts w:ascii="宋体" w:hAnsi="宋体" w:cs="宋体" w:hint="eastAsia"/>
          <w:sz w:val="24"/>
          <w:szCs w:val="24"/>
        </w:rPr>
        <w:t>供</w:t>
      </w:r>
      <w:r>
        <w:rPr>
          <w:rFonts w:ascii="宋体" w:hAnsi="宋体" w:cs="宋体"/>
          <w:sz w:val="24"/>
          <w:szCs w:val="24"/>
        </w:rPr>
        <w:t>所有公开发表的应用文献和最新</w:t>
      </w:r>
      <w:r>
        <w:rPr>
          <w:rFonts w:ascii="宋体" w:hAnsi="宋体" w:cs="宋体" w:hint="eastAsia"/>
          <w:sz w:val="24"/>
          <w:szCs w:val="24"/>
        </w:rPr>
        <w:t>设备</w:t>
      </w:r>
      <w:r>
        <w:rPr>
          <w:rFonts w:ascii="宋体" w:hAnsi="宋体" w:cs="宋体"/>
          <w:sz w:val="24"/>
          <w:szCs w:val="24"/>
        </w:rPr>
        <w:t>有关资料、通讯和用户论文集等。保证用户熟练掌握</w:t>
      </w:r>
      <w:r>
        <w:rPr>
          <w:rFonts w:ascii="宋体" w:hAnsi="宋体" w:cs="宋体" w:hint="eastAsia"/>
          <w:sz w:val="24"/>
          <w:szCs w:val="24"/>
        </w:rPr>
        <w:t>设备</w:t>
      </w:r>
      <w:r>
        <w:rPr>
          <w:rFonts w:ascii="宋体" w:hAnsi="宋体" w:cs="宋体"/>
          <w:sz w:val="24"/>
          <w:szCs w:val="24"/>
        </w:rPr>
        <w:t>的日常操作使用及日常维护，以后再根据需要进行必要的培训</w:t>
      </w:r>
      <w:r>
        <w:rPr>
          <w:rFonts w:ascii="宋体" w:hAnsi="宋体" w:cs="宋体" w:hint="eastAsia"/>
          <w:sz w:val="24"/>
          <w:szCs w:val="24"/>
        </w:rPr>
        <w:t>，</w:t>
      </w:r>
      <w:r>
        <w:rPr>
          <w:rFonts w:ascii="宋体" w:hAnsi="宋体" w:cs="宋体"/>
          <w:sz w:val="24"/>
          <w:szCs w:val="24"/>
        </w:rPr>
        <w:t>供应商可以协助用户开发分析方法。</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 xml:space="preserve">12、投标报价 </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12.1</w:t>
      </w:r>
      <w:bookmarkStart w:id="72" w:name="OLE_LINK180"/>
      <w:r>
        <w:rPr>
          <w:rFonts w:ascii="宋体" w:hAnsi="宋体" w:cs="宋体" w:hint="eastAsia"/>
          <w:sz w:val="24"/>
          <w:szCs w:val="24"/>
        </w:rPr>
        <w:t>投标报价中应包含以下内容：</w:t>
      </w:r>
    </w:p>
    <w:p w:rsidR="0039576D" w:rsidRDefault="00730AB2">
      <w:pPr>
        <w:spacing w:line="440" w:lineRule="exact"/>
        <w:ind w:firstLine="465"/>
        <w:rPr>
          <w:rFonts w:ascii="宋体" w:hAnsi="宋体" w:cs="宋体"/>
          <w:b/>
          <w:sz w:val="24"/>
          <w:szCs w:val="24"/>
        </w:rPr>
      </w:pPr>
      <w:r>
        <w:rPr>
          <w:rFonts w:ascii="宋体" w:hAnsi="宋体" w:cs="宋体" w:hint="eastAsia"/>
          <w:b/>
          <w:sz w:val="24"/>
          <w:szCs w:val="24"/>
        </w:rPr>
        <w:t>投标供应商应报出货到交货地点价。其中应包含人工费、服务费、运输费、安装调试费、设备价款、备品备件费、检验费、包装费、装卸费、税金（含关税、增值税）、首年保险费（交强险和商业保险）、上牌费、培训费等各项与此项目有关的一切费用。</w:t>
      </w:r>
    </w:p>
    <w:bookmarkEnd w:id="72"/>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12.2投标供应商的投标报价应包含验收合格正式交付使用前所发生的一切费用，且投标供应商只能提出一个不变价格，采购人不接受任何选择报价。</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12.3该项目类别及取费标准按照国家相关规定执行。</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12.4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12.5全部报价均应以人民币为计量币种，并以人民币进行结算。</w:t>
      </w:r>
    </w:p>
    <w:p w:rsidR="0039576D" w:rsidRDefault="00730AB2">
      <w:pPr>
        <w:spacing w:line="440" w:lineRule="exact"/>
        <w:ind w:firstLine="465"/>
        <w:rPr>
          <w:rFonts w:ascii="宋体" w:hAnsi="宋体" w:cs="宋体"/>
          <w:sz w:val="24"/>
          <w:szCs w:val="24"/>
        </w:rPr>
      </w:pPr>
      <w:r>
        <w:rPr>
          <w:rFonts w:ascii="宋体" w:hAnsi="宋体" w:cs="宋体" w:hint="eastAsia"/>
          <w:b/>
          <w:sz w:val="24"/>
          <w:szCs w:val="24"/>
        </w:rPr>
        <w:t>1</w:t>
      </w:r>
      <w:r>
        <w:rPr>
          <w:rFonts w:ascii="宋体" w:hAnsi="宋体" w:cs="宋体"/>
          <w:b/>
          <w:sz w:val="24"/>
          <w:szCs w:val="24"/>
        </w:rPr>
        <w:t>2.6</w:t>
      </w:r>
      <w:r>
        <w:rPr>
          <w:rFonts w:ascii="宋体" w:hAnsi="宋体" w:cs="宋体" w:hint="eastAsia"/>
          <w:b/>
          <w:sz w:val="24"/>
          <w:szCs w:val="24"/>
        </w:rPr>
        <w:t>根据财政部《关于推动解决政府采购异常低价问题的通知》（财库〔2026〕2号），评审中出现下列情形之一的，评审委员会应当启动异常低价投标（响应）审查程序：</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1.投标（响应）报价低于全部通过符合性审查供应商投标（响应）报价平均值50%的，即投标（响应）报价&lt;全部通过符合性审查供应商投标（响应）报价平均值×50%；</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2.投标（响应）报价低于通过符合性审查的次低报价供应商投标（响应）报价50%的，即投标（响应）报价&lt;通过符合性审查的次低报价供应商投标（响应）报价×50%；</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3.投标（响应）报价低于采购项目最高限价45%的，即投标（响应）报价&lt;采购项目最高限价×45%；</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4.评审委员会基于专业判断，认为供应商报价过低，有可能影响产品质量或者不能诚信履约的其他情形。</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评标委员会有权结合项目市场成本行情，对接近异常低价临界值的报价开展合理性审查，投标人不能提供成本依据的，做无效投标。</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异常低价投标（响应）审查的启动原因、审查意见和审查结果应当在评审报告中记录，并随供应商提供的相关书面说明及证明材料，以及评审委员会有关互联网浏览、查询历史一并归档。</w:t>
      </w:r>
    </w:p>
    <w:p w:rsidR="0039576D" w:rsidRDefault="00730AB2">
      <w:pPr>
        <w:spacing w:line="440" w:lineRule="exact"/>
        <w:rPr>
          <w:rFonts w:ascii="宋体" w:hAnsi="宋体" w:cs="宋体"/>
          <w:sz w:val="24"/>
          <w:szCs w:val="24"/>
        </w:rPr>
      </w:pPr>
      <w:r>
        <w:rPr>
          <w:rFonts w:ascii="宋体" w:hAnsi="宋体" w:cs="宋体" w:hint="eastAsia"/>
          <w:sz w:val="24"/>
          <w:szCs w:val="24"/>
        </w:rPr>
        <w:t xml:space="preserve">    13、货物现场服务</w:t>
      </w:r>
    </w:p>
    <w:p w:rsidR="0039576D" w:rsidRDefault="00730AB2">
      <w:pPr>
        <w:spacing w:line="440" w:lineRule="exact"/>
        <w:ind w:firstLine="420"/>
        <w:rPr>
          <w:rFonts w:ascii="宋体" w:hAnsi="宋体" w:cs="宋体"/>
          <w:sz w:val="24"/>
          <w:szCs w:val="24"/>
        </w:rPr>
      </w:pPr>
      <w:r>
        <w:rPr>
          <w:rFonts w:ascii="宋体" w:hAnsi="宋体" w:cs="宋体" w:hint="eastAsia"/>
          <w:sz w:val="24"/>
          <w:szCs w:val="24"/>
        </w:rPr>
        <w:t>13.1全部设备由中标供应商进行安装调试，并按有关规定程序报请相关部门验收合格后交付采购人使用，一切费用均由中标供应商承担。</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13.2采购人应根据中标供应商的要求给予中标供应商现场安装服务人员提供食宿方便，费用由中标供应商自理。</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14、投标保证金</w:t>
      </w:r>
      <w:bookmarkEnd w:id="71"/>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根据《河南省财政厅关于优化政府采购营商环境有关问题的通知》（豫财购【2019】4号）第6条的规定，投标保证金不再收取。投标人需提供投标承诺函。</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3" w:name="_Toc32198"/>
      <w:r>
        <w:rPr>
          <w:rFonts w:ascii="宋体" w:hAnsi="宋体" w:cs="宋体" w:hint="eastAsia"/>
          <w:sz w:val="24"/>
          <w:szCs w:val="24"/>
        </w:rPr>
        <w:t>15、投标有效期</w:t>
      </w:r>
      <w:bookmarkEnd w:id="73"/>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15.1投标文件从开标之时起开始生效，投标有效期从投标截止之日起60日历天。</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15.2在特殊情况下，采购人可征求投标供应商同意延长投标有效期，这种要求和答复均应以公告形式提交。同意延长投标有效期的投标供应商不需要也不允许修改其电子化投标文件。</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4" w:name="_Toc9447"/>
      <w:r>
        <w:rPr>
          <w:rFonts w:ascii="宋体" w:hAnsi="宋体" w:cs="宋体" w:hint="eastAsia"/>
          <w:sz w:val="24"/>
          <w:szCs w:val="24"/>
        </w:rPr>
        <w:t>16、电子化投标文件的组成</w:t>
      </w:r>
      <w:bookmarkEnd w:id="74"/>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一、投标函及投标函附录</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二、法定代表人身份证明</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三、授权委托书</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四、投标承诺函</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五、报价明细表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六、技术规格响应/偏离表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七、项目方案</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八、投标供应商资格证明文件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九、投标供应商认为应附的其他资料</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5" w:name="_Toc23575"/>
      <w:r>
        <w:rPr>
          <w:rFonts w:ascii="宋体" w:hAnsi="宋体" w:cs="宋体" w:hint="eastAsia"/>
          <w:sz w:val="24"/>
          <w:szCs w:val="24"/>
        </w:rPr>
        <w:t>17、电子化投标文件的格式</w:t>
      </w:r>
      <w:bookmarkEnd w:id="75"/>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17.1投标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供应商随身携带。</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注：投标供应商投报多个标段的，需要每个标段单独制作电子投标文件。</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6" w:name="_Toc16520"/>
      <w:r>
        <w:rPr>
          <w:rFonts w:ascii="宋体" w:hAnsi="宋体" w:cs="宋体" w:hint="eastAsia"/>
          <w:sz w:val="24"/>
          <w:szCs w:val="24"/>
        </w:rPr>
        <w:t>18、电子化投标文件的签章</w:t>
      </w:r>
      <w:bookmarkEnd w:id="76"/>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18.1 投标供应商在生成电子化投标文件后，应对电子化投标文件进行签章，未进行签章的视为无效投标。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18.2、投标文件中要求法定代表人或授权委托人盖章的，投标供应商在进行电子化投标文件签章时，以签盖法定代表人签章为准。电子化投标文件具体制作教材请投标供应商通过CA证书登录三门峡市公共资源电子化交易系统在右上角“交易智库”中查看。电子化投标文件工具请在三门峡市公共资源交易中心网首页“下载专区”下载。</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77" w:name="_Toc9812"/>
      <w:r>
        <w:rPr>
          <w:rFonts w:ascii="宋体" w:hAnsi="宋体" w:cs="宋体" w:hint="eastAsia"/>
          <w:b/>
          <w:bCs/>
          <w:sz w:val="28"/>
          <w:szCs w:val="28"/>
        </w:rPr>
        <w:t>四、投标文件的上传</w:t>
      </w:r>
      <w:bookmarkEnd w:id="77"/>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8" w:name="_Toc18565"/>
      <w:r>
        <w:rPr>
          <w:rFonts w:ascii="宋体" w:hAnsi="宋体" w:cs="宋体" w:hint="eastAsia"/>
          <w:sz w:val="24"/>
          <w:szCs w:val="24"/>
        </w:rPr>
        <w:t>19、投标文件上传</w:t>
      </w:r>
      <w:bookmarkEnd w:id="78"/>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19.1电子化投标文件应在投标截止时间前成功上传至三门峡市公共资源电子化交易系统。至投标截止时间止，仍未上传成功的电子化投标文件将不予接收。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rsidR="0039576D" w:rsidRDefault="00730AB2">
      <w:pPr>
        <w:spacing w:line="360" w:lineRule="auto"/>
        <w:ind w:firstLineChars="200" w:firstLine="480"/>
        <w:rPr>
          <w:rFonts w:ascii="宋体" w:hAnsi="宋体" w:cs="宋体"/>
          <w:sz w:val="24"/>
          <w:szCs w:val="21"/>
        </w:rPr>
      </w:pPr>
      <w:bookmarkStart w:id="79" w:name="OLE_LINK6"/>
      <w:r>
        <w:rPr>
          <w:rFonts w:ascii="宋体" w:hAnsi="宋体" w:cs="宋体" w:hint="eastAsia"/>
          <w:sz w:val="24"/>
          <w:szCs w:val="21"/>
        </w:rPr>
        <w:t>新点客服电话:4009980000</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0" w:name="_Toc101"/>
      <w:bookmarkEnd w:id="79"/>
      <w:r>
        <w:rPr>
          <w:rFonts w:ascii="宋体" w:hAnsi="宋体" w:cs="宋体" w:hint="eastAsia"/>
          <w:sz w:val="24"/>
          <w:szCs w:val="24"/>
        </w:rPr>
        <w:t>20.投标截止时间</w:t>
      </w:r>
      <w:bookmarkEnd w:id="80"/>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20.1投标文件的截止时间见本须知前附表规定。</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20.2采购人可按本须知规定以修改补充通知的方式，酌情延长提交电子化投标文件的截止时间。在此情况下，投标供应商的所有权利和义务以及投标供应商受制约的截止时间，均以延长后新的投标截止时间为准。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20.3到投标截止时间止，采购人收到的投标文件少于3个的，采购人将依法重新组织招标。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20.4 电子化投标文件的补充、修改与撤回</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20.4.1 在投标截止时间之后，投标供应商不得补充、修改电子化投标文件。</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81" w:name="_Toc29150"/>
      <w:r>
        <w:rPr>
          <w:rFonts w:ascii="宋体" w:hAnsi="宋体" w:cs="宋体" w:hint="eastAsia"/>
          <w:b/>
          <w:bCs/>
          <w:sz w:val="28"/>
          <w:szCs w:val="28"/>
        </w:rPr>
        <w:t>五、开标</w:t>
      </w:r>
      <w:bookmarkEnd w:id="81"/>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2" w:name="_Toc13526"/>
      <w:r>
        <w:rPr>
          <w:rFonts w:ascii="宋体" w:hAnsi="宋体" w:cs="宋体" w:hint="eastAsia"/>
          <w:sz w:val="24"/>
          <w:szCs w:val="24"/>
        </w:rPr>
        <w:t>21、开标</w:t>
      </w:r>
      <w:bookmarkEnd w:id="82"/>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21.1采购人按本须知前附表所规定的时间和地点公开开标，开标会议由招标代理机构主持，在有关部门监督下进行。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21.2开标程序：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21.2.1开标由招标代理机构主持；</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21.2.2介绍本项目的情况；</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21.2.3宣布开标会议纪律；</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21.2.4介绍参会的采购人、监督人；</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21.2.5开标、解密、唱标 </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21.2.5.1 开标时间和地点</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本项目采用电子化、无纸化进行招标，本项目为不见面开标项目，开标当日投标供应商不得到开标现场参加开标会议，投标供应商应当在投标截止时间前，登陆不见面开标大厅选择登陆三门峡市公共资源电子招投标系统进行登陆,在线准时参加开标活动并进行投标文件解密等。</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2、电子化投标文件采用一次加密方式。开标时，由投标供应商使用CA 证书，在规定时间内对其电子化投标文件进行解密。每位投标供应商的解密时间为开标时间起30 分钟内，如在规定时间内未完成解密的，其投标文件不予开标、唱标。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3、电子化投标文件异常情况的处理如出现投标供应商的电子投标文件无法解密等异常情况，投标供应商应及时致电中介服务机构说明。投标文件异常，按以下步骤进行处理：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（1）首先由技术人员进行问题排查。</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（2）经技术人员排查后，是投标供应商文件自身问题导致投标文件无法解密的，该投标文件将不予接收、解密和唱标。开标会议继续进行。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待所有投标供应商投标文件解密完成后，由中介服务机构操作，对所有已解密投标文件进行唱标。投标供应商应保证在开标期间电话、电脑、网络能够正常工作，投标供应商因停电、电脑病毒、网络堵塞等原因，未在规定的解密时间内对投标文件进行解密的，其投标文件不予接收、唱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开标时投标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投标供应商的质疑并做好书面记录。投标供应商未在规定时间内提出质疑的，视为认可唱标内容。</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评标时，评标委员会对电子化投标文件有质疑的，将通过电子化交易系统对投标供应商发起质疑，并在监督人员的监督下，用免提模式致电需要答复的投标供应商进行详细质询。质疑回复内容确认后，投标供应商的回复文件必须以经过投标供应商和其法定代表人签章的PDF格式文件为准，并通过电子化交易系统提交至评标委员会。</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7、如评标委员会对需要回复的投标供应商连续三次致电未接通的，视为投标供应商放弃回复，评标委员会将自行对需要回复的内容进行认定。</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3" w:name="_Toc15791"/>
      <w:r>
        <w:rPr>
          <w:rFonts w:ascii="宋体" w:hAnsi="宋体" w:cs="宋体" w:hint="eastAsia"/>
          <w:sz w:val="24"/>
          <w:szCs w:val="24"/>
        </w:rPr>
        <w:t>22、投标文件的有效性</w:t>
      </w:r>
      <w:bookmarkEnd w:id="83"/>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22.1投标文件有下列情形之一的为无效电子化投标文件，采购人不予受理：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22.2若投标文件解密后，有效电子投标文件不足三家的，本项目应予废标。</w:t>
      </w:r>
    </w:p>
    <w:p w:rsidR="0039576D" w:rsidRDefault="00730AB2">
      <w:pPr>
        <w:wordWrap w:val="0"/>
        <w:topLinePunct/>
        <w:spacing w:line="360" w:lineRule="auto"/>
        <w:jc w:val="left"/>
        <w:outlineLvl w:val="0"/>
        <w:rPr>
          <w:rFonts w:ascii="宋体" w:hAnsi="宋体" w:cs="宋体"/>
          <w:b/>
          <w:bCs/>
          <w:sz w:val="28"/>
          <w:szCs w:val="28"/>
        </w:rPr>
      </w:pPr>
      <w:bookmarkStart w:id="84" w:name="_Toc9749"/>
      <w:r>
        <w:rPr>
          <w:rFonts w:ascii="宋体" w:hAnsi="宋体" w:cs="宋体" w:hint="eastAsia"/>
          <w:b/>
          <w:bCs/>
          <w:sz w:val="28"/>
          <w:szCs w:val="28"/>
        </w:rPr>
        <w:t xml:space="preserve">   六、评标与定标</w:t>
      </w:r>
      <w:bookmarkEnd w:id="84"/>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5" w:name="_Toc15237"/>
      <w:r>
        <w:rPr>
          <w:rFonts w:ascii="宋体" w:hAnsi="宋体" w:cs="宋体" w:hint="eastAsia"/>
          <w:sz w:val="24"/>
          <w:szCs w:val="24"/>
        </w:rPr>
        <w:t>23、评标委员会</w:t>
      </w:r>
      <w:bookmarkEnd w:id="85"/>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23.1评标委员会由采购人依法组建，负责评标活动。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23.2评标委员会成员为7人，业主代表2人，评审专家5人；评标专家确定方式：通过相关专家库随机抽取。</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23.3参加评标的专家通过相关专家库随机抽取随机选定。与投标供应商有利害关系的人不得进入评标委员会。</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23.4开标结束后，开始评标。评标工作在相关部门监督下，采用保密方式进行。</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6" w:name="_Toc18684"/>
      <w:r>
        <w:rPr>
          <w:rFonts w:ascii="宋体" w:hAnsi="宋体" w:cs="宋体" w:hint="eastAsia"/>
          <w:sz w:val="24"/>
          <w:szCs w:val="24"/>
        </w:rPr>
        <w:t>24、评标过程的保密</w:t>
      </w:r>
      <w:bookmarkEnd w:id="86"/>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24.1开标后，直至授予中标供应商合同为止，凡属于对电子化投标文件的审查、澄清、评价和比较有关的资料，中标候选人的推荐情况，及其他任何与评标有关的情况均应严格保密。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24.2在电子化投标文件的评审和比较、中标候选人推荐以及授予合同的过程中，投标供应商向采购人和评标委员会施加影响的任何行为，都将会导致其投标被拒绝。</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24.3中标供应商确定后，采购人不对未中标供应商就评标过程以及未能中标原因作出任何解释。未中标供应商不得向评标委员会组成人员或其他有关人员索问评标过程的情况和材料。</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7" w:name="_Toc18992"/>
      <w:r>
        <w:rPr>
          <w:rFonts w:ascii="宋体" w:hAnsi="宋体" w:cs="宋体" w:hint="eastAsia"/>
          <w:sz w:val="24"/>
          <w:szCs w:val="24"/>
        </w:rPr>
        <w:t>25、评标纪律</w:t>
      </w:r>
      <w:bookmarkEnd w:id="87"/>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25.1评标委员会成员和参与评标工作的有关人员不得透露对电子化投标文件的评审和比较、中标候选人的推荐情况以及与评标有关的其它情况。</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25.2如果投标供应商试图对评标委员会的评标施加影响，则将导致该投标供应商的投标文件被拒绝。</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8" w:name="_Toc20731"/>
      <w:r>
        <w:rPr>
          <w:rFonts w:ascii="宋体" w:hAnsi="宋体" w:cs="宋体" w:hint="eastAsia"/>
          <w:sz w:val="24"/>
          <w:szCs w:val="24"/>
        </w:rPr>
        <w:t>26、评标方法和标准</w:t>
      </w:r>
      <w:bookmarkEnd w:id="88"/>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26.1评标委员会按照 “评标办法”规定的方法、评审因素、标准和程序对投标文件进行评审。“评标办法”没有规定的方法、评审因素和标准，不作为评标依据。</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26.2评标时，评标委员会对电子化投标文件有质疑的，将通过电子化交易系统对投标供应商发起质疑，并在监督人员的监督下，使用免提电话致电投标供应商要求其对质疑问题进行答复。投标供应商应及时对质疑进行在线回复，回复文件必须以经过投标供应商和其法定代表人签章的PDF格式文件为准，并通过电子化交易系统提交至评标委员会。</w:t>
      </w:r>
    </w:p>
    <w:p w:rsidR="0039576D" w:rsidRDefault="00730AB2">
      <w:pPr>
        <w:autoSpaceDE w:val="0"/>
        <w:autoSpaceDN w:val="0"/>
        <w:adjustRightInd w:val="0"/>
        <w:spacing w:line="430" w:lineRule="exact"/>
        <w:ind w:firstLine="480"/>
        <w:jc w:val="left"/>
        <w:rPr>
          <w:rFonts w:ascii="宋体" w:hAnsi="宋体" w:cs="宋体"/>
          <w:bCs/>
          <w:kern w:val="0"/>
          <w:sz w:val="24"/>
          <w:szCs w:val="24"/>
        </w:rPr>
      </w:pPr>
      <w:r>
        <w:rPr>
          <w:rFonts w:ascii="宋体" w:hAnsi="宋体" w:cs="宋体" w:hint="eastAsia"/>
          <w:sz w:val="24"/>
          <w:szCs w:val="24"/>
        </w:rPr>
        <w:t>26.3评标委员会对需要答复的投标供应商连续三次致电未接通的，视为投标供应商放弃答复，评标委员会将自行对该质疑内容进行认定。</w:t>
      </w:r>
      <w:r>
        <w:rPr>
          <w:rFonts w:ascii="宋体" w:hAnsi="宋体" w:cs="宋体"/>
          <w:sz w:val="24"/>
          <w:szCs w:val="24"/>
        </w:rPr>
        <w:br/>
      </w:r>
      <w:r>
        <w:rPr>
          <w:rFonts w:ascii="宋体" w:hAnsi="宋体" w:cs="宋体" w:hint="eastAsia"/>
          <w:bCs/>
          <w:kern w:val="0"/>
          <w:sz w:val="24"/>
          <w:szCs w:val="24"/>
        </w:rPr>
        <w:t xml:space="preserve">    27.电子化</w:t>
      </w:r>
      <w:r>
        <w:rPr>
          <w:rFonts w:ascii="宋体" w:hAnsi="宋体" w:cs="宋体" w:hint="eastAsia"/>
          <w:bCs/>
          <w:sz w:val="24"/>
          <w:szCs w:val="24"/>
        </w:rPr>
        <w:t>投标文件的初步评审</w:t>
      </w:r>
    </w:p>
    <w:p w:rsidR="0039576D" w:rsidRDefault="00730AB2">
      <w:pPr>
        <w:autoSpaceDE w:val="0"/>
        <w:autoSpaceDN w:val="0"/>
        <w:adjustRightInd w:val="0"/>
        <w:spacing w:line="430" w:lineRule="exact"/>
        <w:ind w:firstLine="480"/>
        <w:jc w:val="left"/>
        <w:rPr>
          <w:rFonts w:ascii="宋体" w:hAnsi="宋体" w:cs="宋体"/>
          <w:sz w:val="24"/>
          <w:szCs w:val="24"/>
        </w:rPr>
      </w:pPr>
      <w:r>
        <w:rPr>
          <w:rFonts w:ascii="宋体" w:hAnsi="宋体" w:cs="宋体" w:hint="eastAsia"/>
          <w:bCs/>
          <w:sz w:val="24"/>
          <w:szCs w:val="24"/>
        </w:rPr>
        <w:t xml:space="preserve">27.1 </w:t>
      </w:r>
      <w:r>
        <w:rPr>
          <w:rFonts w:ascii="宋体" w:hAnsi="宋体" w:cs="宋体" w:hint="eastAsia"/>
          <w:sz w:val="24"/>
          <w:szCs w:val="24"/>
        </w:rPr>
        <w:t>评标时，评标委员会将首先评定每份电子化投标文件是否在实质上响应了招标文件的要求。所谓实质上响应，是指电子化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rsidR="0039576D" w:rsidRDefault="00730AB2">
      <w:pPr>
        <w:autoSpaceDE w:val="0"/>
        <w:autoSpaceDN w:val="0"/>
        <w:adjustRightInd w:val="0"/>
        <w:spacing w:line="430" w:lineRule="exact"/>
        <w:ind w:firstLine="480"/>
        <w:jc w:val="left"/>
        <w:rPr>
          <w:rFonts w:ascii="宋体" w:hAnsi="宋体" w:cs="宋体"/>
          <w:sz w:val="24"/>
          <w:szCs w:val="24"/>
        </w:rPr>
      </w:pPr>
      <w:r>
        <w:rPr>
          <w:rFonts w:ascii="宋体" w:hAnsi="宋体" w:cs="宋体" w:hint="eastAsia"/>
          <w:bCs/>
          <w:sz w:val="24"/>
          <w:szCs w:val="24"/>
        </w:rPr>
        <w:t xml:space="preserve">27.2 </w:t>
      </w:r>
      <w:r>
        <w:rPr>
          <w:rFonts w:ascii="宋体" w:hAnsi="宋体" w:cs="宋体" w:hint="eastAsia"/>
          <w:sz w:val="24"/>
          <w:szCs w:val="24"/>
        </w:rPr>
        <w:t>如果电子化投标文件实质上不响应招标文件的各项要求，评标委员会将予以拒绝，并且不允许投标供应商通过修改或撤销其不符合要求的差异或保留，使之成为具有响应性的投标。</w:t>
      </w:r>
    </w:p>
    <w:p w:rsidR="0039576D" w:rsidRDefault="00730AB2">
      <w:pPr>
        <w:autoSpaceDE w:val="0"/>
        <w:autoSpaceDN w:val="0"/>
        <w:adjustRightInd w:val="0"/>
        <w:spacing w:line="430" w:lineRule="exact"/>
        <w:ind w:firstLine="480"/>
        <w:jc w:val="left"/>
        <w:rPr>
          <w:rFonts w:ascii="宋体" w:hAnsi="宋体" w:cs="宋体"/>
          <w:sz w:val="24"/>
          <w:szCs w:val="24"/>
        </w:rPr>
      </w:pPr>
      <w:r>
        <w:rPr>
          <w:rFonts w:ascii="宋体" w:hAnsi="宋体" w:cs="宋体" w:hint="eastAsia"/>
          <w:bCs/>
          <w:sz w:val="24"/>
          <w:szCs w:val="24"/>
        </w:rPr>
        <w:t xml:space="preserve">27.3 </w:t>
      </w:r>
      <w:r>
        <w:rPr>
          <w:rFonts w:ascii="宋体" w:hAnsi="宋体" w:cs="宋体" w:hint="eastAsia"/>
          <w:sz w:val="24"/>
          <w:szCs w:val="24"/>
        </w:rPr>
        <w:t>电子化投标文件有下列情形之一的，由评标委员会初审后按无效标处理：</w:t>
      </w:r>
    </w:p>
    <w:p w:rsidR="0039576D" w:rsidRDefault="00730AB2">
      <w:pPr>
        <w:spacing w:line="430" w:lineRule="exact"/>
        <w:ind w:firstLineChars="200" w:firstLine="480"/>
        <w:rPr>
          <w:rFonts w:ascii="宋体" w:hAnsi="宋体" w:cs="宋体"/>
          <w:sz w:val="24"/>
          <w:szCs w:val="24"/>
        </w:rPr>
      </w:pPr>
      <w:r>
        <w:rPr>
          <w:rFonts w:ascii="宋体" w:hAnsi="宋体" w:cs="宋体" w:hint="eastAsia"/>
          <w:sz w:val="24"/>
          <w:szCs w:val="24"/>
        </w:rPr>
        <w:t>（1）电子化投标文件附有采购人不能接受的条件的；</w:t>
      </w:r>
    </w:p>
    <w:p w:rsidR="0039576D" w:rsidRDefault="00730AB2">
      <w:pPr>
        <w:spacing w:line="430" w:lineRule="exact"/>
        <w:ind w:firstLineChars="200" w:firstLine="480"/>
        <w:rPr>
          <w:rFonts w:ascii="宋体" w:hAnsi="宋体" w:cs="宋体"/>
          <w:sz w:val="24"/>
          <w:szCs w:val="24"/>
        </w:rPr>
      </w:pPr>
      <w:r>
        <w:rPr>
          <w:rFonts w:ascii="宋体" w:hAnsi="宋体" w:cs="宋体" w:hint="eastAsia"/>
          <w:sz w:val="24"/>
          <w:szCs w:val="24"/>
        </w:rPr>
        <w:t>（2）投标报价高于招标文件中投标最高限价的；</w:t>
      </w:r>
    </w:p>
    <w:p w:rsidR="0039576D" w:rsidRDefault="00730AB2">
      <w:pPr>
        <w:spacing w:line="430" w:lineRule="exact"/>
        <w:ind w:firstLineChars="200" w:firstLine="480"/>
        <w:rPr>
          <w:rFonts w:ascii="宋体" w:hAnsi="宋体" w:cs="宋体"/>
          <w:sz w:val="24"/>
          <w:szCs w:val="24"/>
        </w:rPr>
      </w:pPr>
      <w:r>
        <w:rPr>
          <w:rFonts w:ascii="宋体" w:hAnsi="宋体" w:cs="宋体" w:hint="eastAsia"/>
          <w:sz w:val="24"/>
          <w:szCs w:val="24"/>
        </w:rPr>
        <w:t>（3）以他人的名义投标、串通投标、以行贿手段谋取中标或者以其他弄虚作假方式投标的；</w:t>
      </w:r>
    </w:p>
    <w:p w:rsidR="0039576D" w:rsidRDefault="00730AB2">
      <w:pPr>
        <w:spacing w:line="430" w:lineRule="exact"/>
        <w:ind w:firstLine="480"/>
        <w:rPr>
          <w:rFonts w:ascii="宋体" w:hAnsi="宋体" w:cs="宋体"/>
          <w:sz w:val="24"/>
          <w:szCs w:val="24"/>
        </w:rPr>
      </w:pPr>
      <w:r>
        <w:rPr>
          <w:rFonts w:ascii="宋体" w:hAnsi="宋体" w:cs="宋体" w:hint="eastAsia"/>
          <w:sz w:val="24"/>
          <w:szCs w:val="24"/>
        </w:rPr>
        <w:t>（4）采取不正当手段谋取中标的。</w:t>
      </w:r>
    </w:p>
    <w:p w:rsidR="0039576D" w:rsidRDefault="00730AB2">
      <w:pPr>
        <w:spacing w:line="430" w:lineRule="exact"/>
        <w:ind w:firstLine="480"/>
        <w:rPr>
          <w:rFonts w:ascii="宋体" w:hAnsi="宋体" w:cs="宋体"/>
          <w:bCs/>
          <w:kern w:val="0"/>
          <w:sz w:val="24"/>
          <w:szCs w:val="24"/>
        </w:rPr>
      </w:pPr>
      <w:r>
        <w:rPr>
          <w:rFonts w:ascii="宋体" w:hAnsi="宋体" w:cs="宋体" w:hint="eastAsia"/>
          <w:bCs/>
          <w:sz w:val="24"/>
          <w:szCs w:val="24"/>
        </w:rPr>
        <w:t>28.电子化投标文件计算错误的修正</w:t>
      </w:r>
    </w:p>
    <w:p w:rsidR="0039576D" w:rsidRDefault="00730AB2">
      <w:pPr>
        <w:spacing w:line="430" w:lineRule="exact"/>
        <w:ind w:firstLine="480"/>
        <w:rPr>
          <w:rFonts w:ascii="宋体" w:hAnsi="宋体" w:cs="宋体"/>
          <w:sz w:val="24"/>
          <w:szCs w:val="24"/>
        </w:rPr>
      </w:pPr>
      <w:r>
        <w:rPr>
          <w:rFonts w:ascii="宋体" w:hAnsi="宋体" w:cs="宋体" w:hint="eastAsia"/>
          <w:bCs/>
          <w:kern w:val="0"/>
          <w:sz w:val="24"/>
          <w:szCs w:val="24"/>
        </w:rPr>
        <w:t>28.1</w:t>
      </w:r>
      <w:r>
        <w:rPr>
          <w:rFonts w:ascii="宋体" w:hAnsi="宋体" w:cs="宋体" w:hint="eastAsia"/>
          <w:sz w:val="24"/>
          <w:szCs w:val="24"/>
        </w:rPr>
        <w:t>评标委员会将对确定为实质上响应招标文件要求的电子化投标文件进行校核，看其是否有计算或表达上的错误，修正错误的原则如下：</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28.1.1</w:t>
      </w:r>
      <w:r>
        <w:rPr>
          <w:rFonts w:ascii="宋体" w:hAnsi="宋体" w:cs="宋体" w:hint="eastAsia"/>
          <w:sz w:val="24"/>
          <w:szCs w:val="24"/>
        </w:rPr>
        <w:t>电子化投标文件中的大写金额和小写金额不一致的，以大写金额为准；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28.1.2</w:t>
      </w:r>
      <w:r>
        <w:rPr>
          <w:rFonts w:ascii="宋体" w:hAnsi="宋体" w:cs="宋体" w:hint="eastAsia"/>
          <w:sz w:val="24"/>
          <w:szCs w:val="24"/>
        </w:rPr>
        <w:t>对不同文字文本电子化投标文件的解释发生异议的，以中文文本为准。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28.2</w:t>
      </w:r>
      <w:r>
        <w:rPr>
          <w:rFonts w:ascii="宋体" w:hAnsi="宋体" w:cs="宋体" w:hint="eastAsia"/>
          <w:sz w:val="24"/>
          <w:szCs w:val="24"/>
        </w:rPr>
        <w:t>按上述修正错误的原则及方法调整或修正电子化投标文件的投标报价，投标供应商同意后，调整后的投标报价对投标供应商起约束作用。</w:t>
      </w:r>
    </w:p>
    <w:p w:rsidR="0039576D" w:rsidRDefault="00730AB2">
      <w:pPr>
        <w:spacing w:line="430" w:lineRule="exact"/>
        <w:ind w:firstLine="480"/>
        <w:rPr>
          <w:rFonts w:ascii="宋体" w:hAnsi="宋体" w:cs="宋体"/>
          <w:bCs/>
          <w:sz w:val="24"/>
          <w:szCs w:val="24"/>
        </w:rPr>
      </w:pPr>
      <w:r>
        <w:rPr>
          <w:rFonts w:ascii="宋体" w:hAnsi="宋体" w:cs="宋体" w:hint="eastAsia"/>
          <w:bCs/>
          <w:kern w:val="0"/>
          <w:sz w:val="24"/>
          <w:szCs w:val="24"/>
        </w:rPr>
        <w:t>29、电子化</w:t>
      </w:r>
      <w:r>
        <w:rPr>
          <w:rFonts w:ascii="宋体" w:hAnsi="宋体" w:cs="宋体" w:hint="eastAsia"/>
          <w:bCs/>
          <w:sz w:val="24"/>
          <w:szCs w:val="24"/>
        </w:rPr>
        <w:t>投标文件的评审、比较和否决</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29.1</w:t>
      </w:r>
      <w:r>
        <w:rPr>
          <w:rFonts w:ascii="宋体" w:hAnsi="宋体" w:cs="宋体" w:hint="eastAsia"/>
          <w:sz w:val="24"/>
          <w:szCs w:val="24"/>
        </w:rPr>
        <w:t>评标委员会将按照招标文件的规定，仅对在实质上响应招标文件要求的电子化投标文件进行评估和比较。</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29.2</w:t>
      </w:r>
      <w:r>
        <w:rPr>
          <w:rFonts w:ascii="宋体" w:hAnsi="宋体" w:cs="宋体" w:hint="eastAsia"/>
          <w:sz w:val="24"/>
          <w:szCs w:val="24"/>
        </w:rPr>
        <w:t>根据相关法律法规及有关招投标文件规定，结合本项目具体情况，制定本次招标评标办法。并按照“公平、公正、科学、择优”的原则进行评标。采用综合评分法进行评比。</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29.3</w:t>
      </w:r>
      <w:r>
        <w:rPr>
          <w:rFonts w:ascii="宋体" w:hAnsi="宋体" w:cs="宋体" w:hint="eastAsia"/>
          <w:sz w:val="24"/>
          <w:szCs w:val="24"/>
        </w:rPr>
        <w:t>在评审过程中，评标委员会可以以书面形式要求投标供应商就电子化投标文件中含义不明确的内容进行书面说明并提供相关材料。</w:t>
      </w:r>
    </w:p>
    <w:p w:rsidR="0039576D" w:rsidRDefault="00730AB2">
      <w:pPr>
        <w:spacing w:line="430" w:lineRule="exact"/>
        <w:ind w:firstLine="480"/>
        <w:rPr>
          <w:rFonts w:ascii="宋体" w:hAnsi="宋体" w:cs="宋体"/>
          <w:sz w:val="24"/>
          <w:szCs w:val="24"/>
        </w:rPr>
      </w:pPr>
      <w:r>
        <w:rPr>
          <w:rFonts w:ascii="宋体" w:hAnsi="宋体" w:cs="宋体" w:hint="eastAsia"/>
          <w:bCs/>
          <w:kern w:val="0"/>
          <w:sz w:val="24"/>
          <w:szCs w:val="24"/>
        </w:rPr>
        <w:t xml:space="preserve">29.4 </w:t>
      </w:r>
      <w:r>
        <w:rPr>
          <w:rFonts w:ascii="宋体" w:hAnsi="宋体" w:cs="宋体" w:hint="eastAsia"/>
          <w:kern w:val="0"/>
          <w:sz w:val="24"/>
          <w:szCs w:val="24"/>
        </w:rPr>
        <w:t>评标时，投标报价是评标的重要依据，但不是唯一依据，</w:t>
      </w:r>
      <w:r>
        <w:rPr>
          <w:rFonts w:ascii="宋体" w:hAnsi="宋体" w:cs="宋体" w:hint="eastAsia"/>
          <w:sz w:val="24"/>
          <w:szCs w:val="24"/>
        </w:rPr>
        <w:t>采购人不承诺将合同授予报价最低或最高的投标供应商。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29.5</w:t>
      </w:r>
      <w:r>
        <w:rPr>
          <w:rFonts w:ascii="宋体" w:hAnsi="宋体" w:cs="宋体" w:hint="eastAsia"/>
          <w:sz w:val="24"/>
          <w:szCs w:val="24"/>
        </w:rPr>
        <w:t>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29.6</w:t>
      </w:r>
      <w:r>
        <w:rPr>
          <w:rFonts w:ascii="宋体" w:hAnsi="宋体" w:cs="宋体" w:hint="eastAsia"/>
          <w:sz w:val="24"/>
          <w:szCs w:val="24"/>
        </w:rPr>
        <w:t xml:space="preserve"> 评标委员会依据本须知规定的评标标准和方法，对电子化投标文件进行评审和比较，向采购人提供书面评标报告，并按顺序推荐中标候选人数3名。</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bCs/>
          <w:kern w:val="0"/>
          <w:sz w:val="24"/>
          <w:szCs w:val="24"/>
        </w:rPr>
        <w:t>29.7</w:t>
      </w:r>
      <w:r>
        <w:rPr>
          <w:rFonts w:ascii="宋体" w:hAnsi="宋体" w:cs="宋体" w:hint="eastAsia"/>
          <w:kern w:val="0"/>
          <w:sz w:val="24"/>
          <w:szCs w:val="24"/>
        </w:rPr>
        <w:t>本项目采用综合评分法，按评审后得分由高到低顺序排列。得分相同的，按投标报价由低到高的顺序排列。得分且投标报价相同的，按技术标得分由高到低的顺序排列。技术指标仍相同的，按综合标由高到低的顺序排列，以上各项都相同的，由评标委员会随机</w:t>
      </w:r>
      <w:r>
        <w:rPr>
          <w:rFonts w:ascii="宋体" w:hAnsi="宋体" w:cs="宋体" w:hint="eastAsia"/>
          <w:sz w:val="24"/>
          <w:szCs w:val="24"/>
        </w:rPr>
        <w:t>确定排名第一的为中标候选人。</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89" w:name="_Toc18387"/>
      <w:r>
        <w:rPr>
          <w:rFonts w:ascii="宋体" w:hAnsi="宋体" w:cs="宋体" w:hint="eastAsia"/>
          <w:b/>
          <w:bCs/>
          <w:sz w:val="28"/>
          <w:szCs w:val="28"/>
        </w:rPr>
        <w:t>七、授予合同</w:t>
      </w:r>
      <w:bookmarkEnd w:id="89"/>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90" w:name="_Toc593"/>
      <w:r>
        <w:rPr>
          <w:rFonts w:ascii="宋体" w:hAnsi="宋体" w:cs="宋体" w:hint="eastAsia"/>
          <w:sz w:val="24"/>
          <w:szCs w:val="24"/>
        </w:rPr>
        <w:t>30、授予合同标准</w:t>
      </w:r>
      <w:bookmarkEnd w:id="90"/>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30.1本招标项目的合同将授予按本评标办法确定的中标供应商。</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30.2</w:t>
      </w:r>
      <w:r>
        <w:rPr>
          <w:rFonts w:ascii="宋体" w:hAnsi="宋体" w:cs="宋体" w:hint="eastAsia"/>
          <w:b/>
          <w:sz w:val="24"/>
          <w:szCs w:val="24"/>
        </w:rPr>
        <w:t>评标委员会经采购人授权，确定排名第一的中标候选人为中标供应商。中标或者成交供应商拒绝与采购人签订合同的，采购人可以按照评审报告推荐的中标或者成交候选人名单排序，确定下一候选人为中标或者成交供应商，也可以重新开展政府采购活动。</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91" w:name="_Toc811"/>
      <w:r>
        <w:rPr>
          <w:rFonts w:ascii="宋体" w:hAnsi="宋体" w:cs="宋体" w:hint="eastAsia"/>
          <w:sz w:val="24"/>
          <w:szCs w:val="24"/>
        </w:rPr>
        <w:t>31、采购人拒绝投标的权力</w:t>
      </w:r>
      <w:bookmarkEnd w:id="91"/>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31.1采购人不承诺将合同授予报价最低的或最高的中标候选人。</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92" w:name="_Toc5982"/>
      <w:r>
        <w:rPr>
          <w:rFonts w:ascii="宋体" w:hAnsi="宋体" w:cs="宋体" w:hint="eastAsia"/>
          <w:sz w:val="24"/>
          <w:szCs w:val="24"/>
        </w:rPr>
        <w:t>32、中标通知</w:t>
      </w:r>
      <w:bookmarkEnd w:id="92"/>
    </w:p>
    <w:p w:rsidR="0039576D" w:rsidRDefault="00730AB2">
      <w:pPr>
        <w:autoSpaceDE w:val="0"/>
        <w:autoSpaceDN w:val="0"/>
        <w:adjustRightInd w:val="0"/>
        <w:spacing w:line="430" w:lineRule="exact"/>
        <w:ind w:firstLineChars="176" w:firstLine="422"/>
        <w:jc w:val="left"/>
        <w:rPr>
          <w:rFonts w:ascii="宋体" w:hAnsi="宋体" w:cs="宋体"/>
          <w:kern w:val="0"/>
          <w:sz w:val="24"/>
          <w:szCs w:val="24"/>
        </w:rPr>
      </w:pPr>
      <w:bookmarkStart w:id="93" w:name="_Toc2726"/>
      <w:r>
        <w:rPr>
          <w:rFonts w:ascii="宋体" w:hAnsi="宋体" w:cs="宋体" w:hint="eastAsia"/>
          <w:bCs/>
          <w:kern w:val="0"/>
          <w:sz w:val="24"/>
          <w:szCs w:val="24"/>
        </w:rPr>
        <w:t xml:space="preserve">32.1 </w:t>
      </w:r>
      <w:r>
        <w:rPr>
          <w:rFonts w:ascii="宋体" w:hAnsi="宋体" w:cs="宋体" w:hint="eastAsia"/>
          <w:sz w:val="24"/>
          <w:szCs w:val="24"/>
        </w:rPr>
        <w:t>中标供应商确定后，采购人将于15日内向有关部门提交招标情况的书面报告，并在发布本项目招标公告的媒介上发布中标公告。</w:t>
      </w:r>
    </w:p>
    <w:p w:rsidR="0039576D" w:rsidRDefault="00730AB2">
      <w:pPr>
        <w:autoSpaceDE w:val="0"/>
        <w:autoSpaceDN w:val="0"/>
        <w:adjustRightInd w:val="0"/>
        <w:spacing w:line="430" w:lineRule="exact"/>
        <w:ind w:firstLineChars="176" w:firstLine="422"/>
        <w:jc w:val="left"/>
        <w:rPr>
          <w:rFonts w:ascii="宋体" w:hAnsi="宋体" w:cs="宋体"/>
          <w:kern w:val="0"/>
          <w:sz w:val="24"/>
          <w:szCs w:val="24"/>
        </w:rPr>
      </w:pPr>
      <w:r>
        <w:rPr>
          <w:rFonts w:ascii="宋体" w:hAnsi="宋体" w:cs="宋体" w:hint="eastAsia"/>
          <w:bCs/>
          <w:kern w:val="0"/>
          <w:sz w:val="24"/>
          <w:szCs w:val="24"/>
        </w:rPr>
        <w:t xml:space="preserve">32.2 </w:t>
      </w:r>
      <w:r>
        <w:rPr>
          <w:rFonts w:ascii="宋体" w:hAnsi="宋体" w:cs="宋体" w:hint="eastAsia"/>
          <w:sz w:val="24"/>
          <w:szCs w:val="24"/>
        </w:rPr>
        <w:t>中标</w:t>
      </w:r>
      <w:r>
        <w:rPr>
          <w:rFonts w:ascii="宋体" w:hAnsi="宋体" w:cs="宋体" w:hint="eastAsia"/>
          <w:kern w:val="0"/>
          <w:sz w:val="24"/>
          <w:szCs w:val="24"/>
        </w:rPr>
        <w:t>通知书是合同的组成部分。</w:t>
      </w:r>
    </w:p>
    <w:p w:rsidR="0039576D" w:rsidRDefault="00730AB2">
      <w:pPr>
        <w:autoSpaceDE w:val="0"/>
        <w:autoSpaceDN w:val="0"/>
        <w:adjustRightInd w:val="0"/>
        <w:spacing w:line="430" w:lineRule="exact"/>
        <w:ind w:firstLineChars="176" w:firstLine="422"/>
        <w:jc w:val="left"/>
        <w:rPr>
          <w:rFonts w:ascii="宋体" w:hAnsi="宋体" w:cs="宋体"/>
          <w:kern w:val="0"/>
          <w:sz w:val="24"/>
          <w:szCs w:val="24"/>
        </w:rPr>
      </w:pPr>
      <w:r>
        <w:rPr>
          <w:rFonts w:ascii="宋体" w:hAnsi="宋体" w:cs="宋体" w:hint="eastAsia"/>
          <w:bCs/>
          <w:kern w:val="0"/>
          <w:sz w:val="24"/>
          <w:szCs w:val="24"/>
        </w:rPr>
        <w:t xml:space="preserve">32.3 </w:t>
      </w:r>
      <w:r>
        <w:rPr>
          <w:rFonts w:ascii="宋体" w:hAnsi="宋体" w:cs="宋体" w:hint="eastAsia"/>
          <w:kern w:val="0"/>
          <w:sz w:val="24"/>
          <w:szCs w:val="24"/>
        </w:rPr>
        <w:t>对未</w:t>
      </w:r>
      <w:r>
        <w:rPr>
          <w:rFonts w:ascii="宋体" w:hAnsi="宋体" w:cs="宋体" w:hint="eastAsia"/>
          <w:sz w:val="24"/>
          <w:szCs w:val="24"/>
        </w:rPr>
        <w:t>中标</w:t>
      </w:r>
      <w:r>
        <w:rPr>
          <w:rFonts w:ascii="宋体" w:hAnsi="宋体" w:cs="宋体" w:hint="eastAsia"/>
          <w:kern w:val="0"/>
          <w:sz w:val="24"/>
          <w:szCs w:val="24"/>
        </w:rPr>
        <w:t>的投标供应商，不做任何未</w:t>
      </w:r>
      <w:r>
        <w:rPr>
          <w:rFonts w:ascii="宋体" w:hAnsi="宋体" w:cs="宋体" w:hint="eastAsia"/>
          <w:sz w:val="24"/>
          <w:szCs w:val="24"/>
        </w:rPr>
        <w:t>中标</w:t>
      </w:r>
      <w:r>
        <w:rPr>
          <w:rFonts w:ascii="宋体" w:hAnsi="宋体" w:cs="宋体" w:hint="eastAsia"/>
          <w:kern w:val="0"/>
          <w:sz w:val="24"/>
          <w:szCs w:val="24"/>
        </w:rPr>
        <w:t>原因的解释。所有</w:t>
      </w:r>
      <w:r>
        <w:rPr>
          <w:rFonts w:ascii="宋体" w:hAnsi="宋体" w:cs="宋体" w:hint="eastAsia"/>
          <w:sz w:val="24"/>
          <w:szCs w:val="24"/>
        </w:rPr>
        <w:t>电子化</w:t>
      </w:r>
      <w:r>
        <w:rPr>
          <w:rFonts w:ascii="宋体" w:hAnsi="宋体" w:cs="宋体" w:hint="eastAsia"/>
          <w:kern w:val="0"/>
          <w:sz w:val="24"/>
          <w:szCs w:val="24"/>
        </w:rPr>
        <w:t>投标文件不予退还。</w:t>
      </w:r>
    </w:p>
    <w:p w:rsidR="0039576D" w:rsidRDefault="00730AB2">
      <w:pPr>
        <w:autoSpaceDE w:val="0"/>
        <w:autoSpaceDN w:val="0"/>
        <w:adjustRightInd w:val="0"/>
        <w:spacing w:line="430" w:lineRule="exact"/>
        <w:ind w:firstLineChars="176" w:firstLine="422"/>
        <w:jc w:val="left"/>
        <w:rPr>
          <w:rFonts w:ascii="宋体" w:hAnsi="宋体" w:cs="宋体"/>
          <w:bCs/>
          <w:kern w:val="0"/>
          <w:sz w:val="24"/>
          <w:szCs w:val="24"/>
        </w:rPr>
      </w:pPr>
      <w:r>
        <w:rPr>
          <w:rFonts w:ascii="宋体" w:hAnsi="宋体" w:cs="宋体" w:hint="eastAsia"/>
          <w:bCs/>
          <w:kern w:val="0"/>
          <w:sz w:val="24"/>
          <w:szCs w:val="24"/>
        </w:rPr>
        <w:t>33、合同协议书的签署</w:t>
      </w:r>
      <w:bookmarkEnd w:id="93"/>
    </w:p>
    <w:p w:rsidR="0039576D" w:rsidRDefault="00730AB2">
      <w:pPr>
        <w:autoSpaceDE w:val="0"/>
        <w:autoSpaceDN w:val="0"/>
        <w:adjustRightInd w:val="0"/>
        <w:spacing w:line="430" w:lineRule="exact"/>
        <w:ind w:firstLineChars="176" w:firstLine="422"/>
        <w:jc w:val="left"/>
        <w:rPr>
          <w:rFonts w:ascii="宋体" w:hAnsi="宋体" w:cs="宋体"/>
          <w:bCs/>
          <w:kern w:val="0"/>
          <w:sz w:val="24"/>
          <w:szCs w:val="24"/>
        </w:rPr>
      </w:pPr>
      <w:bookmarkStart w:id="94" w:name="_Toc31258"/>
      <w:r>
        <w:rPr>
          <w:rFonts w:ascii="宋体" w:hAnsi="宋体" w:cs="宋体" w:hint="eastAsia"/>
          <w:bCs/>
          <w:kern w:val="0"/>
          <w:sz w:val="24"/>
          <w:szCs w:val="24"/>
        </w:rPr>
        <w:t>33.1 采购人与中标供应商将于中标通知书发出之日起2个工作日内，按照招标文件及中标供应商的电子化投标文件订立书面承包合同，采购人和中标供应商不得再行订立背离合同实质性内容的其他协议。</w:t>
      </w:r>
    </w:p>
    <w:p w:rsidR="0039576D" w:rsidRDefault="00730AB2">
      <w:pPr>
        <w:autoSpaceDE w:val="0"/>
        <w:autoSpaceDN w:val="0"/>
        <w:adjustRightInd w:val="0"/>
        <w:spacing w:line="430" w:lineRule="exact"/>
        <w:ind w:firstLineChars="176" w:firstLine="422"/>
        <w:jc w:val="left"/>
        <w:rPr>
          <w:rFonts w:ascii="宋体" w:hAnsi="宋体" w:cs="宋体"/>
          <w:bCs/>
          <w:kern w:val="0"/>
          <w:sz w:val="24"/>
          <w:szCs w:val="24"/>
        </w:rPr>
      </w:pPr>
      <w:r>
        <w:rPr>
          <w:rFonts w:ascii="宋体" w:hAnsi="宋体" w:cs="宋体" w:hint="eastAsia"/>
          <w:bCs/>
          <w:kern w:val="0"/>
          <w:sz w:val="24"/>
          <w:szCs w:val="24"/>
        </w:rPr>
        <w:t>33.2 中标供应商如不按本投标须知的规定与采购人订立合同，则采购人将废除授标，给采购人造成损失的，应当予以赔偿，同时依法承担相应法律责任。</w:t>
      </w:r>
    </w:p>
    <w:p w:rsidR="0039576D" w:rsidRDefault="00730AB2">
      <w:pPr>
        <w:wordWrap w:val="0"/>
        <w:topLinePunct/>
        <w:spacing w:line="360" w:lineRule="auto"/>
        <w:ind w:firstLineChars="200" w:firstLine="562"/>
        <w:jc w:val="left"/>
        <w:outlineLvl w:val="0"/>
        <w:rPr>
          <w:rFonts w:ascii="宋体" w:hAnsi="宋体" w:cs="宋体"/>
          <w:b/>
          <w:bCs/>
          <w:sz w:val="28"/>
          <w:szCs w:val="28"/>
        </w:rPr>
      </w:pPr>
      <w:r>
        <w:rPr>
          <w:rFonts w:ascii="宋体" w:hAnsi="宋体" w:cs="宋体" w:hint="eastAsia"/>
          <w:b/>
          <w:bCs/>
          <w:sz w:val="28"/>
          <w:szCs w:val="28"/>
        </w:rPr>
        <w:t>八、其他</w:t>
      </w:r>
      <w:bookmarkEnd w:id="94"/>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34、未尽事宜按国家有关规定执行。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35、招标文件内容与投标供应商须知前附表不一致的，以投标供应商须知前附表内容为准。</w:t>
      </w:r>
    </w:p>
    <w:p w:rsidR="0039576D" w:rsidRDefault="00730AB2">
      <w:pPr>
        <w:wordWrap w:val="0"/>
        <w:topLinePunct/>
        <w:spacing w:line="360" w:lineRule="auto"/>
        <w:ind w:firstLineChars="200" w:firstLine="480"/>
        <w:jc w:val="left"/>
        <w:rPr>
          <w:rFonts w:ascii="宋体" w:hAnsi="宋体" w:cs="宋体"/>
          <w:kern w:val="0"/>
          <w:sz w:val="24"/>
          <w:szCs w:val="24"/>
        </w:rPr>
      </w:pPr>
      <w:r>
        <w:rPr>
          <w:rFonts w:ascii="宋体" w:hAnsi="宋体" w:cs="宋体" w:hint="eastAsia"/>
          <w:sz w:val="24"/>
          <w:szCs w:val="24"/>
        </w:rPr>
        <w:t>36、本招标文件最终解释权归采购人。</w:t>
      </w:r>
    </w:p>
    <w:p w:rsidR="0039576D" w:rsidRDefault="0039576D">
      <w:pPr>
        <w:autoSpaceDE w:val="0"/>
        <w:autoSpaceDN w:val="0"/>
        <w:adjustRightInd w:val="0"/>
        <w:spacing w:line="360" w:lineRule="auto"/>
        <w:ind w:firstLineChars="200" w:firstLine="480"/>
        <w:jc w:val="left"/>
        <w:rPr>
          <w:rFonts w:ascii="宋体" w:hAnsi="宋体" w:cs="宋体"/>
          <w:kern w:val="0"/>
          <w:sz w:val="24"/>
          <w:szCs w:val="24"/>
        </w:rPr>
        <w:sectPr w:rsidR="0039576D">
          <w:pgSz w:w="11905" w:h="16838"/>
          <w:pgMar w:top="1440" w:right="1417" w:bottom="1440" w:left="1417" w:header="680" w:footer="680" w:gutter="0"/>
          <w:pgNumType w:fmt="numberInDash" w:start="1"/>
          <w:cols w:space="0"/>
          <w:docGrid w:type="lines" w:linePitch="317"/>
        </w:sectPr>
      </w:pPr>
    </w:p>
    <w:p w:rsidR="0039576D" w:rsidRPr="00582A1F" w:rsidRDefault="00730AB2">
      <w:pPr>
        <w:pStyle w:val="1"/>
      </w:pPr>
      <w:bookmarkStart w:id="95" w:name="_Toc1291"/>
      <w:bookmarkStart w:id="96" w:name="_Toc455333415"/>
      <w:r w:rsidRPr="00582A1F">
        <w:rPr>
          <w:rFonts w:hint="eastAsia"/>
        </w:rPr>
        <w:t>第三章</w:t>
      </w:r>
      <w:r w:rsidRPr="00582A1F">
        <w:rPr>
          <w:rFonts w:hint="eastAsia"/>
        </w:rPr>
        <w:t xml:space="preserve"> </w:t>
      </w:r>
      <w:r w:rsidRPr="00582A1F">
        <w:rPr>
          <w:rFonts w:hint="eastAsia"/>
        </w:rPr>
        <w:t>采购清单及技术要求</w:t>
      </w:r>
      <w:bookmarkEnd w:id="95"/>
    </w:p>
    <w:tbl>
      <w:tblPr>
        <w:tblW w:w="15280" w:type="dxa"/>
        <w:jc w:val="center"/>
        <w:tblLayout w:type="fixed"/>
        <w:tblLook w:val="04A0"/>
      </w:tblPr>
      <w:tblGrid>
        <w:gridCol w:w="898"/>
        <w:gridCol w:w="1747"/>
        <w:gridCol w:w="596"/>
        <w:gridCol w:w="596"/>
        <w:gridCol w:w="1006"/>
        <w:gridCol w:w="1140"/>
        <w:gridCol w:w="9297"/>
      </w:tblGrid>
      <w:tr w:rsidR="0039576D">
        <w:trPr>
          <w:trHeight w:val="644"/>
          <w:jc w:val="center"/>
        </w:trPr>
        <w:tc>
          <w:tcPr>
            <w:tcW w:w="15280" w:type="dxa"/>
            <w:gridSpan w:val="7"/>
            <w:tcBorders>
              <w:top w:val="nil"/>
              <w:left w:val="nil"/>
              <w:bottom w:val="nil"/>
              <w:right w:val="nil"/>
            </w:tcBorders>
            <w:shd w:val="clear" w:color="auto" w:fill="auto"/>
            <w:noWrap/>
            <w:vAlign w:val="center"/>
          </w:tcPr>
          <w:p w:rsidR="0039576D" w:rsidRDefault="00730AB2">
            <w:pPr>
              <w:widowControl/>
              <w:spacing w:line="360" w:lineRule="auto"/>
              <w:jc w:val="left"/>
              <w:textAlignment w:val="center"/>
              <w:rPr>
                <w:rFonts w:ascii="宋体" w:hAnsi="宋体" w:cs="宋体"/>
                <w:sz w:val="24"/>
                <w:szCs w:val="24"/>
              </w:rPr>
            </w:pPr>
            <w:r>
              <w:rPr>
                <w:rFonts w:ascii="宋体" w:hAnsi="宋体" w:cs="宋体" w:hint="eastAsia"/>
                <w:sz w:val="24"/>
                <w:szCs w:val="24"/>
              </w:rPr>
              <w:t>一标段：</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序号</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设备名称</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单位</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数量</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Pr="00582A1F" w:rsidRDefault="00730AB2">
            <w:pPr>
              <w:widowControl/>
              <w:spacing w:line="360" w:lineRule="auto"/>
              <w:jc w:val="center"/>
              <w:textAlignment w:val="center"/>
              <w:rPr>
                <w:rFonts w:ascii="宋体" w:hAnsi="宋体" w:cs="宋体"/>
                <w:kern w:val="0"/>
                <w:sz w:val="24"/>
                <w:szCs w:val="24"/>
              </w:rPr>
            </w:pPr>
            <w:r w:rsidRPr="00582A1F">
              <w:rPr>
                <w:rFonts w:ascii="宋体" w:hAnsi="宋体" w:cs="宋体" w:hint="eastAsia"/>
                <w:kern w:val="0"/>
                <w:sz w:val="24"/>
                <w:szCs w:val="24"/>
              </w:rPr>
              <w:t>单价</w:t>
            </w:r>
          </w:p>
          <w:p w:rsidR="0039576D" w:rsidRPr="00582A1F" w:rsidRDefault="00730AB2">
            <w:pPr>
              <w:widowControl/>
              <w:spacing w:line="360" w:lineRule="auto"/>
              <w:jc w:val="center"/>
              <w:textAlignment w:val="center"/>
              <w:rPr>
                <w:rFonts w:ascii="宋体" w:hAnsi="宋体" w:cs="宋体"/>
                <w:sz w:val="24"/>
                <w:szCs w:val="24"/>
              </w:rPr>
            </w:pPr>
            <w:r w:rsidRPr="00582A1F">
              <w:rPr>
                <w:rFonts w:ascii="宋体" w:hAnsi="宋体" w:cs="宋体" w:hint="eastAsia"/>
                <w:kern w:val="0"/>
                <w:sz w:val="24"/>
                <w:szCs w:val="24"/>
              </w:rPr>
              <w:t>（元）</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Pr="00582A1F" w:rsidRDefault="00730AB2">
            <w:pPr>
              <w:widowControl/>
              <w:spacing w:line="360" w:lineRule="auto"/>
              <w:jc w:val="center"/>
              <w:textAlignment w:val="center"/>
              <w:rPr>
                <w:rFonts w:ascii="宋体" w:hAnsi="宋体" w:cs="宋体"/>
                <w:kern w:val="0"/>
                <w:sz w:val="24"/>
                <w:szCs w:val="24"/>
              </w:rPr>
            </w:pPr>
            <w:r w:rsidRPr="00582A1F">
              <w:rPr>
                <w:rFonts w:ascii="宋体" w:hAnsi="宋体" w:cs="宋体" w:hint="eastAsia"/>
                <w:kern w:val="0"/>
                <w:sz w:val="24"/>
                <w:szCs w:val="24"/>
              </w:rPr>
              <w:t>合计</w:t>
            </w:r>
          </w:p>
          <w:p w:rsidR="0039576D" w:rsidRPr="00582A1F" w:rsidRDefault="00730AB2">
            <w:pPr>
              <w:widowControl/>
              <w:spacing w:line="360" w:lineRule="auto"/>
              <w:jc w:val="center"/>
              <w:textAlignment w:val="center"/>
              <w:rPr>
                <w:rFonts w:ascii="宋体" w:hAnsi="宋体" w:cs="宋体"/>
                <w:sz w:val="24"/>
                <w:szCs w:val="24"/>
              </w:rPr>
            </w:pPr>
            <w:r w:rsidRPr="00582A1F">
              <w:rPr>
                <w:rFonts w:ascii="宋体" w:hAnsi="宋体" w:cs="宋体" w:hint="eastAsia"/>
                <w:kern w:val="0"/>
                <w:sz w:val="24"/>
                <w:szCs w:val="24"/>
              </w:rPr>
              <w:t>（元）</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参数</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高压冲洗车（18t，新能源）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3</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1100000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3300000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numPr>
                <w:ilvl w:val="0"/>
                <w:numId w:val="1"/>
              </w:numPr>
              <w:spacing w:line="360" w:lineRule="auto"/>
              <w:jc w:val="left"/>
              <w:textAlignment w:val="center"/>
              <w:rPr>
                <w:rFonts w:ascii="宋体" w:hAnsi="宋体" w:cs="宋体"/>
                <w:kern w:val="0"/>
                <w:sz w:val="24"/>
                <w:szCs w:val="24"/>
              </w:rPr>
            </w:pPr>
            <w:r>
              <w:rPr>
                <w:rFonts w:ascii="宋体" w:hAnsi="宋体" w:cs="宋体" w:hint="eastAsia"/>
                <w:kern w:val="0"/>
                <w:sz w:val="24"/>
                <w:szCs w:val="24"/>
              </w:rPr>
              <w:t>技术要求</w:t>
            </w:r>
          </w:p>
          <w:p w:rsidR="0039576D" w:rsidRDefault="00730AB2">
            <w:pPr>
              <w:widowControl/>
              <w:numPr>
                <w:ilvl w:val="0"/>
                <w:numId w:val="2"/>
              </w:numPr>
              <w:spacing w:line="360" w:lineRule="auto"/>
              <w:jc w:val="left"/>
              <w:textAlignment w:val="center"/>
              <w:rPr>
                <w:rFonts w:ascii="宋体" w:hAnsi="宋体"/>
                <w:sz w:val="24"/>
                <w:szCs w:val="24"/>
              </w:rPr>
            </w:pPr>
            <w:r>
              <w:rPr>
                <w:rFonts w:ascii="宋体" w:hAnsi="宋体" w:hint="eastAsia"/>
                <w:sz w:val="24"/>
                <w:szCs w:val="24"/>
              </w:rPr>
              <w:t>最大总质量：≥18000(kg)</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 整备质量≤9250(kg)</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3. 额定质量 ≥8000(kg)</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4</w:t>
            </w:r>
            <w:r w:rsidR="007258E2">
              <w:rPr>
                <w:rFonts w:ascii="宋体" w:hAnsi="宋体" w:hint="eastAsia"/>
                <w:sz w:val="24"/>
                <w:szCs w:val="24"/>
              </w:rPr>
              <w:t>.</w:t>
            </w:r>
            <w:r>
              <w:rPr>
                <w:rFonts w:ascii="宋体" w:hAnsi="宋体" w:hint="eastAsia"/>
                <w:sz w:val="24"/>
                <w:szCs w:val="24"/>
              </w:rPr>
              <w:t xml:space="preserve"> 水箱容积≥8（m³）</w:t>
            </w:r>
          </w:p>
          <w:p w:rsidR="0039576D" w:rsidRDefault="00730AB2">
            <w:pPr>
              <w:widowControl/>
              <w:numPr>
                <w:ilvl w:val="0"/>
                <w:numId w:val="3"/>
              </w:numPr>
              <w:spacing w:line="360" w:lineRule="auto"/>
              <w:jc w:val="left"/>
              <w:textAlignment w:val="center"/>
              <w:rPr>
                <w:rFonts w:ascii="宋体" w:hAnsi="宋体"/>
                <w:sz w:val="24"/>
                <w:szCs w:val="24"/>
              </w:rPr>
            </w:pPr>
            <w:r>
              <w:rPr>
                <w:rFonts w:ascii="宋体" w:hAnsi="宋体" w:hint="eastAsia"/>
                <w:sz w:val="24"/>
                <w:szCs w:val="24"/>
              </w:rPr>
              <w:t>动力电池类型：磷酸铁锂（或优于其性能）</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6. 电池容量≥160（kWh）</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7. 续驶里程≥200（km）</w:t>
            </w:r>
          </w:p>
          <w:p w:rsidR="0039576D" w:rsidRDefault="00730AB2">
            <w:pPr>
              <w:widowControl/>
              <w:spacing w:line="360" w:lineRule="auto"/>
              <w:jc w:val="left"/>
              <w:textAlignment w:val="center"/>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底盘类别：二类载货汽车底盘</w:t>
            </w:r>
          </w:p>
          <w:p w:rsidR="0039576D" w:rsidRDefault="00730AB2">
            <w:pPr>
              <w:widowControl/>
              <w:spacing w:line="360" w:lineRule="auto"/>
              <w:jc w:val="left"/>
              <w:textAlignment w:val="center"/>
              <w:rPr>
                <w:rFonts w:ascii="宋体" w:hAnsi="宋体"/>
                <w:sz w:val="24"/>
                <w:szCs w:val="24"/>
              </w:rPr>
            </w:pPr>
            <w:r>
              <w:rPr>
                <w:rFonts w:ascii="宋体" w:hAnsi="宋体" w:cs="宋体" w:hint="eastAsia"/>
                <w:sz w:val="24"/>
                <w:szCs w:val="24"/>
              </w:rPr>
              <w:t>9</w:t>
            </w:r>
            <w:r>
              <w:rPr>
                <w:rFonts w:ascii="宋体" w:hAnsi="宋体" w:cs="宋体" w:hint="eastAsia"/>
                <w:sz w:val="24"/>
                <w:szCs w:val="24"/>
                <w:lang w:val="zh-CN"/>
              </w:rPr>
              <w:t>.</w:t>
            </w:r>
            <w:r>
              <w:rPr>
                <w:rFonts w:ascii="宋体" w:hAnsi="宋体" w:hint="eastAsia"/>
                <w:sz w:val="24"/>
                <w:szCs w:val="24"/>
              </w:rPr>
              <w:t xml:space="preserve"> 底盘驱动电机峰值功率（kw）≥170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10. 动力电池系统能量密度（W·h/kg）≥150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11. 上装驱动电机额定功率(kw) ≥40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12. 外形尺寸长×宽×高(mm) ≥8700×2510×2700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13. 前悬/后悬（mm）≤1270/2150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14. 接近角/离去角（°）≥9/10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15. 轴距(mm) ≤4800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16. 高压水泵压力(MPa) ≥10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17. 高压水泵流量(L/min) ≥142</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18. 洒水泵扬程(m) ≥110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19. 洒水泵流量(m³/h) ≥50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20. 后高喷射程(m) ≥50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21. 驾驶室调温措施：配原厂冷暖空调</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二.性能要求：</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1、整车动力系统采用一台上装电动机分别驱动高压水泵和自吸式双级离心泵，两套水路系统单独使用。</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2、前清洗喷水架作业清洗宽度不小于3m，可左右偏转，遇到前方障碍物，左右侧喷杆可向内收缩避让，越过障碍后自动恢复到正常工作位置。</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3、右侧清洗护栏装置可高压清洗路缘、护栏底座、道路护栏等。前冲洗装置由气动进行控制，可任意调节冲洗方位。左右柱状冲洗装置各一个圆锥喷嘴，双向冲洗，气动控制，喷嘴可左右360°，上下360°任意调整，对冲可一次冲洗宽度不小于24米。</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4、后洒水装置采用气动控制后洒喷嘴的开启与关闭，同时开启两个后洒喷嘴时，洒水宽度不小于16米。自动卷盘可用快速接头连接，卷盘自带不少于20m长输水胶管。</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5、后高喷铝制远射程水枪，清除一些不易清洗的环卫死角。高喷水枪可左右360°旋转、枪体可上下俯仰操作。正反拧转枪体前部的调节套管，可调节水枪的喷射形状（柱状或雾状）及关闭水枪。具有辅助消防功能。</w:t>
            </w:r>
          </w:p>
          <w:p w:rsidR="0039576D" w:rsidRDefault="00730AB2">
            <w:pPr>
              <w:spacing w:line="500" w:lineRule="exact"/>
              <w:rPr>
                <w:rFonts w:ascii="宋体" w:hAnsi="宋体"/>
                <w:sz w:val="24"/>
                <w:szCs w:val="24"/>
              </w:rPr>
            </w:pPr>
            <w:r>
              <w:rPr>
                <w:rFonts w:ascii="宋体" w:hAnsi="宋体" w:hint="eastAsia"/>
                <w:sz w:val="24"/>
                <w:szCs w:val="24"/>
              </w:rPr>
              <w:t>6、车辆采用电气控制与手动控制相结合的控制模式。</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jc w:val="center"/>
              <w:rPr>
                <w:rFonts w:ascii="宋体" w:hAnsi="宋体"/>
                <w:sz w:val="24"/>
                <w:szCs w:val="24"/>
              </w:rPr>
            </w:pP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5</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1200000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6000000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numPr>
                <w:ilvl w:val="0"/>
                <w:numId w:val="4"/>
              </w:numPr>
              <w:spacing w:line="360" w:lineRule="auto"/>
              <w:jc w:val="left"/>
              <w:textAlignment w:val="center"/>
              <w:rPr>
                <w:rFonts w:ascii="宋体" w:hAnsi="宋体" w:cs="宋体"/>
                <w:kern w:val="0"/>
                <w:sz w:val="24"/>
                <w:szCs w:val="24"/>
              </w:rPr>
            </w:pPr>
            <w:r>
              <w:rPr>
                <w:rFonts w:ascii="宋体" w:hAnsi="宋体" w:cs="宋体" w:hint="eastAsia"/>
                <w:kern w:val="0"/>
                <w:sz w:val="24"/>
                <w:szCs w:val="24"/>
              </w:rPr>
              <w:t>技术要求</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总质量(t)：≥18</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额定质量(kg) ≥5400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整备质量(kg) ≤12500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最大行驶速度（km/h)≥80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电池种类：磷酸铁锂电池</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电池总储电量（kWh）≥220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续航里程（km）≥230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液压系统压力（Mpa）: ≥18</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垃圾箱有效容积(m³) ≥10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污水箱容积(L) ≥300</w:t>
            </w:r>
          </w:p>
          <w:p w:rsidR="0039576D" w:rsidRDefault="00730AB2">
            <w:pPr>
              <w:widowControl/>
              <w:spacing w:line="360" w:lineRule="auto"/>
              <w:jc w:val="left"/>
              <w:textAlignment w:val="center"/>
              <w:rPr>
                <w:rFonts w:ascii="宋体" w:cs="宋体"/>
                <w:sz w:val="24"/>
                <w:szCs w:val="24"/>
                <w:lang w:val="zh-CN"/>
              </w:rPr>
            </w:pPr>
            <w:r>
              <w:rPr>
                <w:rFonts w:ascii="宋体" w:cs="宋体" w:hint="eastAsia"/>
                <w:sz w:val="24"/>
                <w:szCs w:val="24"/>
              </w:rPr>
              <w:t>11.</w:t>
            </w:r>
            <w:r>
              <w:rPr>
                <w:rFonts w:ascii="宋体" w:cs="宋体" w:hint="eastAsia"/>
                <w:sz w:val="24"/>
                <w:szCs w:val="24"/>
                <w:lang w:val="zh-CN"/>
              </w:rPr>
              <w:t>底盘类别：二类载货汽车底盘</w:t>
            </w:r>
          </w:p>
          <w:p w:rsidR="0039576D" w:rsidRDefault="00730AB2">
            <w:pPr>
              <w:widowControl/>
              <w:spacing w:line="360" w:lineRule="auto"/>
              <w:jc w:val="left"/>
              <w:textAlignment w:val="center"/>
              <w:rPr>
                <w:rFonts w:ascii="宋体" w:hAnsi="宋体"/>
                <w:sz w:val="24"/>
                <w:szCs w:val="24"/>
              </w:rPr>
            </w:pPr>
            <w:r>
              <w:rPr>
                <w:rFonts w:ascii="宋体" w:cs="宋体" w:hint="eastAsia"/>
                <w:sz w:val="24"/>
                <w:szCs w:val="24"/>
              </w:rPr>
              <w:t>12</w:t>
            </w:r>
            <w:r>
              <w:rPr>
                <w:rFonts w:ascii="宋体" w:cs="宋体" w:hint="eastAsia"/>
                <w:sz w:val="24"/>
                <w:szCs w:val="24"/>
                <w:lang w:val="zh-CN"/>
              </w:rPr>
              <w:t>.</w:t>
            </w:r>
            <w:r>
              <w:rPr>
                <w:rFonts w:ascii="宋体" w:hAnsi="宋体" w:hint="eastAsia"/>
                <w:sz w:val="24"/>
                <w:szCs w:val="24"/>
              </w:rPr>
              <w:t xml:space="preserve"> 底盘驱动电机峰值功率(kw) ≥160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13. 动力电池系统能量密度（w·h/kg）≥150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14. 外形尺寸</w:t>
            </w:r>
            <w:r>
              <w:rPr>
                <w:rFonts w:ascii="宋体" w:hAnsi="宋体" w:cs="宋体" w:hint="eastAsia"/>
                <w:kern w:val="0"/>
                <w:sz w:val="24"/>
                <w:szCs w:val="24"/>
              </w:rPr>
              <w:t>长×宽×高</w:t>
            </w:r>
            <w:r>
              <w:rPr>
                <w:rFonts w:ascii="宋体" w:hAnsi="宋体" w:hint="eastAsia"/>
                <w:sz w:val="24"/>
                <w:szCs w:val="24"/>
              </w:rPr>
              <w:t>(mm) ≥8900×2500×2900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15. 前悬/后悬（mm）≤1340/3050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16. 接近角/离去角（°）≥16/11</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17. 轴距（mm）≤4800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18. 翻转机构：翻桶</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19. 填料器入口宽度(mm) ≥1870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20. 压缩方式：双向压缩</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21. 提升桶提升工作循环时间（s）≤11</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22. 驾驶室内温度调节：配原厂冷暖空调</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二.性能要求：</w:t>
            </w:r>
          </w:p>
          <w:p w:rsidR="0039576D" w:rsidRDefault="00730AB2">
            <w:pPr>
              <w:spacing w:line="500" w:lineRule="exact"/>
              <w:rPr>
                <w:rFonts w:ascii="宋体" w:hAnsi="宋体"/>
                <w:bCs/>
                <w:sz w:val="24"/>
                <w:szCs w:val="24"/>
              </w:rPr>
            </w:pPr>
            <w:r>
              <w:rPr>
                <w:rFonts w:ascii="宋体" w:hAnsi="宋体" w:hint="eastAsia"/>
                <w:bCs/>
                <w:sz w:val="24"/>
                <w:szCs w:val="24"/>
              </w:rPr>
              <w:t>1、采用U形成型桁架槽，作为垃圾推板的活动导轨。推板滑块采用高耐磨性合金材料。垃圾箱底板为凹型结构，推铲导轨布置在车厢两侧。</w:t>
            </w:r>
          </w:p>
          <w:p w:rsidR="0039576D" w:rsidRDefault="00730AB2">
            <w:pPr>
              <w:spacing w:line="500" w:lineRule="exact"/>
              <w:rPr>
                <w:rFonts w:ascii="宋体" w:hAnsi="宋体"/>
                <w:bCs/>
                <w:sz w:val="24"/>
                <w:szCs w:val="24"/>
              </w:rPr>
            </w:pPr>
            <w:r>
              <w:rPr>
                <w:rFonts w:ascii="宋体" w:hAnsi="宋体" w:hint="eastAsia"/>
                <w:bCs/>
                <w:sz w:val="24"/>
                <w:szCs w:val="24"/>
              </w:rPr>
              <w:t>2、填料器敞口处设置密封盖板，防止垃圾、臭味的二次污染。填料器与箱体结合部采用可调式液压锁紧全密封技术。</w:t>
            </w:r>
          </w:p>
          <w:p w:rsidR="0039576D" w:rsidRDefault="00730AB2">
            <w:pPr>
              <w:spacing w:line="500" w:lineRule="exact"/>
              <w:rPr>
                <w:rFonts w:ascii="宋体" w:hAnsi="宋体"/>
                <w:bCs/>
                <w:sz w:val="24"/>
                <w:szCs w:val="24"/>
              </w:rPr>
            </w:pPr>
            <w:r>
              <w:rPr>
                <w:rFonts w:ascii="宋体" w:hAnsi="宋体" w:hint="eastAsia"/>
                <w:bCs/>
                <w:sz w:val="24"/>
                <w:szCs w:val="24"/>
              </w:rPr>
              <w:t>3、配置污水箱，结合导流式污水收集装置，将填料器与垃圾箱体之间因密封胶条失效而渗漏的污水引流至专用污水收集箱中，防止因污水泄漏而造成的二次污染。</w:t>
            </w:r>
          </w:p>
          <w:p w:rsidR="0039576D" w:rsidRDefault="00730AB2">
            <w:pPr>
              <w:spacing w:line="500" w:lineRule="exact"/>
              <w:rPr>
                <w:rFonts w:ascii="宋体" w:hAnsi="宋体"/>
                <w:bCs/>
                <w:sz w:val="24"/>
                <w:szCs w:val="24"/>
              </w:rPr>
            </w:pPr>
            <w:r>
              <w:rPr>
                <w:rFonts w:ascii="宋体" w:hAnsi="宋体" w:hint="eastAsia"/>
                <w:bCs/>
                <w:sz w:val="24"/>
                <w:szCs w:val="24"/>
              </w:rPr>
              <w:t>4、设紧急停止按钮、填料器防止下降的互锁开关、安全撑杆、填料器举升油缸自锁功能等多项安全保护措施。</w:t>
            </w:r>
          </w:p>
          <w:p w:rsidR="0039576D" w:rsidRDefault="00730AB2">
            <w:pPr>
              <w:spacing w:line="500" w:lineRule="exact"/>
              <w:rPr>
                <w:rFonts w:ascii="宋体" w:hAnsi="宋体"/>
                <w:bCs/>
                <w:sz w:val="24"/>
                <w:szCs w:val="24"/>
              </w:rPr>
            </w:pPr>
            <w:r>
              <w:rPr>
                <w:rFonts w:ascii="宋体" w:hAnsi="宋体" w:hint="eastAsia"/>
                <w:bCs/>
                <w:sz w:val="24"/>
                <w:szCs w:val="24"/>
              </w:rPr>
              <w:t>5、采用控制器智能化控制系统，在驾驶室内可集中控制。具备自动、手动双套操纵方式，能在驾驶室、车厢前部、车厢后部等一体多位控制垃圾车作业。</w:t>
            </w:r>
          </w:p>
          <w:p w:rsidR="0039576D" w:rsidRDefault="00730AB2">
            <w:pPr>
              <w:spacing w:line="500" w:lineRule="exact"/>
              <w:rPr>
                <w:rFonts w:ascii="宋体" w:hAnsi="宋体"/>
                <w:bCs/>
                <w:sz w:val="24"/>
                <w:szCs w:val="24"/>
              </w:rPr>
            </w:pPr>
            <w:r>
              <w:rPr>
                <w:rFonts w:ascii="宋体" w:hAnsi="宋体" w:hint="eastAsia"/>
                <w:bCs/>
                <w:sz w:val="24"/>
                <w:szCs w:val="24"/>
              </w:rPr>
              <w:t>6、具有双向压缩功能，卸载时，填料器举升到位后，刮板、滑板自动实现一次循环，将残留在填料器内的垃圾清除干净。</w:t>
            </w:r>
          </w:p>
          <w:p w:rsidR="0039576D" w:rsidRDefault="00730AB2">
            <w:pPr>
              <w:widowControl/>
              <w:spacing w:line="360" w:lineRule="auto"/>
              <w:jc w:val="left"/>
              <w:textAlignment w:val="center"/>
              <w:rPr>
                <w:rFonts w:ascii="宋体" w:hAnsi="宋体"/>
                <w:bCs/>
                <w:sz w:val="24"/>
                <w:szCs w:val="24"/>
              </w:rPr>
            </w:pPr>
            <w:r>
              <w:rPr>
                <w:rFonts w:ascii="宋体" w:hAnsi="宋体" w:hint="eastAsia"/>
                <w:bCs/>
                <w:sz w:val="24"/>
                <w:szCs w:val="24"/>
              </w:rPr>
              <w:t>7、填装器机构中滑板油缸布置需在填装器外部，压装垃圾过程中，滑板油缸大腔进油驱动滑板上行</w:t>
            </w:r>
            <w:r>
              <w:rPr>
                <w:rFonts w:ascii="宋体" w:hAnsi="宋体" w:hint="eastAsia"/>
                <w:sz w:val="24"/>
                <w:szCs w:val="24"/>
              </w:rPr>
              <w:t>，刮板油缸驱动刮板下行</w:t>
            </w:r>
            <w:r>
              <w:rPr>
                <w:rFonts w:ascii="宋体" w:hAnsi="宋体" w:hint="eastAsia"/>
                <w:bCs/>
                <w:sz w:val="24"/>
                <w:szCs w:val="24"/>
              </w:rPr>
              <w:t>。</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自卸式垃圾压缩车（载重5t，新能源）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8</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800000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6400000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numPr>
                <w:ilvl w:val="0"/>
                <w:numId w:val="6"/>
              </w:numPr>
              <w:spacing w:line="360" w:lineRule="auto"/>
              <w:jc w:val="left"/>
              <w:textAlignment w:val="center"/>
              <w:rPr>
                <w:rFonts w:ascii="宋体" w:hAnsi="宋体" w:cs="宋体"/>
                <w:kern w:val="0"/>
                <w:sz w:val="24"/>
                <w:szCs w:val="24"/>
              </w:rPr>
            </w:pPr>
            <w:r>
              <w:rPr>
                <w:rFonts w:ascii="宋体" w:hAnsi="宋体" w:cs="宋体" w:hint="eastAsia"/>
                <w:kern w:val="0"/>
                <w:sz w:val="24"/>
                <w:szCs w:val="24"/>
              </w:rPr>
              <w:t>技术要求</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总质量(t) ：≥12</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整备质量(kg) ≥7000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额定载质量(kg) ≥4000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最大行驶速度（km/h)≥80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电池种类：磷酸铁锂电池</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电池总储电量（kWh）≥150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续航里程（km）≥190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垃圾箱有效容积(m³) ≥6</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9.底盘类别：二类载货汽车底盘</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10.底盘驱动电机峰值功率(kw) ≥160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11.电池能量密度（wh/kg）≥140</w:t>
            </w:r>
          </w:p>
          <w:p w:rsidR="0039576D" w:rsidRDefault="00730AB2">
            <w:pPr>
              <w:widowControl/>
              <w:spacing w:line="360" w:lineRule="auto"/>
              <w:jc w:val="left"/>
              <w:textAlignment w:val="center"/>
              <w:rPr>
                <w:rFonts w:ascii="宋体" w:hAnsi="宋体"/>
                <w:sz w:val="24"/>
                <w:szCs w:val="24"/>
              </w:rPr>
            </w:pPr>
            <w:r>
              <w:rPr>
                <w:rFonts w:ascii="宋体" w:hAnsi="宋体" w:cs="宋体" w:hint="eastAsia"/>
                <w:kern w:val="0"/>
                <w:sz w:val="24"/>
                <w:szCs w:val="24"/>
              </w:rPr>
              <w:t>12.</w:t>
            </w:r>
            <w:r>
              <w:rPr>
                <w:rFonts w:ascii="宋体" w:hAnsi="宋体" w:hint="eastAsia"/>
                <w:sz w:val="24"/>
                <w:szCs w:val="24"/>
              </w:rPr>
              <w:t xml:space="preserve"> 外形尺寸(长×宽×高)(mm)： ≥6800×2200×2650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13. 接近角/离去角（°）：≥18/13</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14. 前悬/后悬（mm）≤1130/2150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15. 轴距（mm）≤3360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16. 翻转机构：翻桶</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17. 填料器入口宽度(mm) ≥1560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18. 压缩方式：双向压缩</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19. 污水箱容积(L) ≥120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20. 驾驶室调温措施：配原厂冷暖空调</w:t>
            </w:r>
          </w:p>
          <w:p w:rsidR="0039576D" w:rsidRDefault="00730AB2">
            <w:pPr>
              <w:spacing w:line="500" w:lineRule="exact"/>
              <w:rPr>
                <w:rFonts w:ascii="宋体" w:hAnsi="宋体"/>
                <w:sz w:val="24"/>
                <w:szCs w:val="24"/>
              </w:rPr>
            </w:pPr>
            <w:r>
              <w:rPr>
                <w:rFonts w:ascii="宋体" w:hAnsi="宋体" w:hint="eastAsia"/>
                <w:sz w:val="24"/>
                <w:szCs w:val="24"/>
              </w:rPr>
              <w:t>二、</w:t>
            </w:r>
            <w:r>
              <w:rPr>
                <w:rFonts w:ascii="宋体" w:hAnsi="宋体" w:cs="宋体" w:hint="eastAsia"/>
                <w:kern w:val="0"/>
                <w:sz w:val="24"/>
                <w:szCs w:val="24"/>
              </w:rPr>
              <w:t>性能要求：</w:t>
            </w:r>
          </w:p>
          <w:p w:rsidR="0039576D" w:rsidRDefault="00730AB2">
            <w:pPr>
              <w:spacing w:line="500" w:lineRule="exact"/>
              <w:rPr>
                <w:rFonts w:ascii="宋体" w:hAnsi="宋体"/>
                <w:bCs/>
                <w:sz w:val="24"/>
                <w:szCs w:val="24"/>
              </w:rPr>
            </w:pPr>
            <w:r>
              <w:rPr>
                <w:rFonts w:ascii="宋体" w:hAnsi="宋体" w:hint="eastAsia"/>
                <w:bCs/>
                <w:sz w:val="24"/>
                <w:szCs w:val="24"/>
              </w:rPr>
              <w:t>1、</w:t>
            </w:r>
            <w:r>
              <w:rPr>
                <w:rFonts w:ascii="宋体" w:hAnsi="宋体" w:hint="eastAsia"/>
                <w:sz w:val="24"/>
                <w:szCs w:val="24"/>
              </w:rPr>
              <w:t>采用高强度的U形成型桁架槽，作为垃圾推板的活动导轨</w:t>
            </w:r>
            <w:r>
              <w:rPr>
                <w:rFonts w:ascii="宋体" w:hAnsi="宋体" w:hint="eastAsia"/>
                <w:bCs/>
                <w:sz w:val="24"/>
                <w:szCs w:val="24"/>
              </w:rPr>
              <w:t>。填料器</w:t>
            </w:r>
            <w:r>
              <w:rPr>
                <w:rFonts w:ascii="宋体" w:hAnsi="宋体" w:hint="eastAsia"/>
                <w:sz w:val="24"/>
                <w:szCs w:val="24"/>
              </w:rPr>
              <w:t>与箱体结合部采用可调式液压锁紧密封。</w:t>
            </w:r>
            <w:r>
              <w:rPr>
                <w:rFonts w:ascii="宋体" w:hAnsi="宋体" w:hint="eastAsia"/>
                <w:bCs/>
                <w:sz w:val="24"/>
                <w:szCs w:val="24"/>
              </w:rPr>
              <w:t>推板滑块采用高耐磨性合金材料。</w:t>
            </w:r>
          </w:p>
          <w:p w:rsidR="0039576D" w:rsidRDefault="00730AB2">
            <w:pPr>
              <w:spacing w:line="500" w:lineRule="exact"/>
              <w:rPr>
                <w:rFonts w:ascii="宋体" w:hAnsi="宋体"/>
                <w:bCs/>
                <w:sz w:val="24"/>
                <w:szCs w:val="24"/>
              </w:rPr>
            </w:pPr>
            <w:r>
              <w:rPr>
                <w:rFonts w:ascii="宋体" w:hAnsi="宋体" w:hint="eastAsia"/>
                <w:sz w:val="24"/>
                <w:szCs w:val="24"/>
              </w:rPr>
              <w:t>2、设滑板上行、刮板旋起按钮，紧急停止按钮、填料器防止下降的互锁开关、安全撑杆、填料器举升油缸自锁功能等多项安全保护措施</w:t>
            </w:r>
            <w:r>
              <w:rPr>
                <w:rFonts w:ascii="宋体" w:hAnsi="宋体" w:hint="eastAsia"/>
                <w:bCs/>
                <w:sz w:val="24"/>
                <w:szCs w:val="24"/>
              </w:rPr>
              <w:t>。</w:t>
            </w:r>
          </w:p>
          <w:p w:rsidR="0039576D" w:rsidRDefault="00730AB2">
            <w:pPr>
              <w:spacing w:line="500" w:lineRule="exact"/>
              <w:rPr>
                <w:rFonts w:ascii="宋体" w:hAnsi="宋体"/>
                <w:bCs/>
                <w:kern w:val="0"/>
                <w:sz w:val="24"/>
                <w:szCs w:val="24"/>
              </w:rPr>
            </w:pPr>
            <w:r>
              <w:rPr>
                <w:rFonts w:ascii="宋体" w:hAnsi="宋体" w:hint="eastAsia"/>
                <w:bCs/>
                <w:sz w:val="24"/>
                <w:szCs w:val="24"/>
              </w:rPr>
              <w:t>3、填装器机构中滑板油缸布置需在填装器外部，压装垃圾过程中，滑板油缸大腔进油驱动滑板上行</w:t>
            </w:r>
            <w:r>
              <w:rPr>
                <w:rFonts w:ascii="宋体" w:hAnsi="宋体" w:hint="eastAsia"/>
                <w:kern w:val="0"/>
                <w:sz w:val="24"/>
                <w:szCs w:val="24"/>
              </w:rPr>
              <w:t>，刮板油缸驱动刮板下行</w:t>
            </w:r>
            <w:r>
              <w:rPr>
                <w:rFonts w:ascii="宋体" w:hAnsi="宋体" w:hint="eastAsia"/>
                <w:bCs/>
                <w:kern w:val="0"/>
                <w:sz w:val="24"/>
                <w:szCs w:val="24"/>
              </w:rPr>
              <w:t>。</w:t>
            </w:r>
          </w:p>
          <w:p w:rsidR="0039576D" w:rsidRDefault="00730AB2">
            <w:pPr>
              <w:spacing w:line="500" w:lineRule="exact"/>
              <w:rPr>
                <w:rFonts w:ascii="宋体" w:hAnsi="宋体"/>
                <w:bCs/>
                <w:sz w:val="24"/>
                <w:szCs w:val="24"/>
              </w:rPr>
            </w:pPr>
            <w:r>
              <w:rPr>
                <w:rFonts w:ascii="宋体" w:hAnsi="宋体" w:hint="eastAsia"/>
                <w:bCs/>
                <w:sz w:val="24"/>
                <w:szCs w:val="24"/>
              </w:rPr>
              <w:t>4、垃圾箱底板为凹型结构，推铲导轨布置在车厢两侧。填料器敞口处设置密封盖板，防止垃圾、臭味的二次污染。</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bookmarkEnd w:id="96"/>
    </w:tbl>
    <w:p w:rsidR="0039576D" w:rsidRDefault="00730AB2">
      <w:r>
        <w:br w:type="page"/>
      </w:r>
    </w:p>
    <w:tbl>
      <w:tblPr>
        <w:tblW w:w="15280" w:type="dxa"/>
        <w:jc w:val="center"/>
        <w:tblLayout w:type="fixed"/>
        <w:tblLook w:val="04A0"/>
      </w:tblPr>
      <w:tblGrid>
        <w:gridCol w:w="898"/>
        <w:gridCol w:w="1747"/>
        <w:gridCol w:w="596"/>
        <w:gridCol w:w="596"/>
        <w:gridCol w:w="1006"/>
        <w:gridCol w:w="1140"/>
        <w:gridCol w:w="9297"/>
      </w:tblGrid>
      <w:tr w:rsidR="0039576D">
        <w:trPr>
          <w:trHeight w:val="644"/>
          <w:jc w:val="center"/>
        </w:trPr>
        <w:tc>
          <w:tcPr>
            <w:tcW w:w="15280" w:type="dxa"/>
            <w:gridSpan w:val="7"/>
            <w:tcBorders>
              <w:top w:val="nil"/>
              <w:left w:val="nil"/>
              <w:bottom w:val="nil"/>
              <w:right w:val="nil"/>
            </w:tcBorders>
            <w:shd w:val="clear" w:color="auto" w:fill="auto"/>
            <w:noWrap/>
            <w:vAlign w:val="center"/>
          </w:tcPr>
          <w:p w:rsidR="0039576D" w:rsidRDefault="00730AB2">
            <w:pPr>
              <w:widowControl/>
              <w:spacing w:line="360" w:lineRule="auto"/>
              <w:jc w:val="left"/>
              <w:textAlignment w:val="center"/>
              <w:rPr>
                <w:rFonts w:ascii="宋体" w:hAnsi="宋体" w:cs="宋体"/>
                <w:sz w:val="24"/>
                <w:szCs w:val="24"/>
              </w:rPr>
            </w:pPr>
            <w:r>
              <w:rPr>
                <w:rFonts w:ascii="宋体" w:hAnsi="宋体" w:cs="宋体" w:hint="eastAsia"/>
                <w:sz w:val="24"/>
                <w:szCs w:val="24"/>
              </w:rPr>
              <w:t>二标段：</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序号</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设备名称</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单位</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数量</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Pr="00F43B5F" w:rsidRDefault="00730AB2">
            <w:pPr>
              <w:widowControl/>
              <w:spacing w:line="360" w:lineRule="auto"/>
              <w:jc w:val="center"/>
              <w:textAlignment w:val="center"/>
              <w:rPr>
                <w:rFonts w:ascii="宋体" w:hAnsi="宋体" w:cs="宋体"/>
                <w:kern w:val="0"/>
                <w:sz w:val="24"/>
                <w:szCs w:val="24"/>
              </w:rPr>
            </w:pPr>
            <w:r w:rsidRPr="00F43B5F">
              <w:rPr>
                <w:rFonts w:ascii="宋体" w:hAnsi="宋体" w:cs="宋体" w:hint="eastAsia"/>
                <w:kern w:val="0"/>
                <w:sz w:val="24"/>
                <w:szCs w:val="24"/>
              </w:rPr>
              <w:t>单价</w:t>
            </w:r>
          </w:p>
          <w:p w:rsidR="0039576D" w:rsidRPr="00F43B5F" w:rsidRDefault="00730AB2">
            <w:pPr>
              <w:widowControl/>
              <w:spacing w:line="360" w:lineRule="auto"/>
              <w:jc w:val="center"/>
              <w:textAlignment w:val="center"/>
              <w:rPr>
                <w:rFonts w:ascii="宋体" w:hAnsi="宋体" w:cs="宋体"/>
                <w:sz w:val="24"/>
                <w:szCs w:val="24"/>
              </w:rPr>
            </w:pPr>
            <w:r w:rsidRPr="00F43B5F">
              <w:rPr>
                <w:rFonts w:ascii="宋体" w:hAnsi="宋体" w:cs="宋体" w:hint="eastAsia"/>
                <w:kern w:val="0"/>
                <w:sz w:val="24"/>
                <w:szCs w:val="24"/>
              </w:rPr>
              <w:t>（元）</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Pr="00F43B5F" w:rsidRDefault="00730AB2">
            <w:pPr>
              <w:widowControl/>
              <w:spacing w:line="360" w:lineRule="auto"/>
              <w:jc w:val="center"/>
              <w:textAlignment w:val="center"/>
              <w:rPr>
                <w:rFonts w:ascii="宋体" w:hAnsi="宋体" w:cs="宋体"/>
                <w:kern w:val="0"/>
                <w:sz w:val="24"/>
                <w:szCs w:val="24"/>
              </w:rPr>
            </w:pPr>
            <w:r w:rsidRPr="00F43B5F">
              <w:rPr>
                <w:rFonts w:ascii="宋体" w:hAnsi="宋体" w:cs="宋体" w:hint="eastAsia"/>
                <w:kern w:val="0"/>
                <w:sz w:val="24"/>
                <w:szCs w:val="24"/>
              </w:rPr>
              <w:t>合计</w:t>
            </w:r>
          </w:p>
          <w:p w:rsidR="0039576D" w:rsidRPr="00F43B5F" w:rsidRDefault="00730AB2">
            <w:pPr>
              <w:widowControl/>
              <w:spacing w:line="360" w:lineRule="auto"/>
              <w:jc w:val="center"/>
              <w:textAlignment w:val="center"/>
              <w:rPr>
                <w:rFonts w:ascii="宋体" w:hAnsi="宋体" w:cs="宋体"/>
                <w:sz w:val="24"/>
                <w:szCs w:val="24"/>
              </w:rPr>
            </w:pPr>
            <w:r w:rsidRPr="00F43B5F">
              <w:rPr>
                <w:rFonts w:ascii="宋体" w:hAnsi="宋体" w:cs="宋体" w:hint="eastAsia"/>
                <w:kern w:val="0"/>
                <w:sz w:val="24"/>
                <w:szCs w:val="24"/>
              </w:rPr>
              <w:t>（元）</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参数</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kern w:val="0"/>
                <w:sz w:val="24"/>
                <w:szCs w:val="24"/>
              </w:rPr>
              <w:t>6</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 xml:space="preserve">970000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5820000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2.整车整备质量（Kg）≥</w:t>
            </w:r>
            <w:r>
              <w:rPr>
                <w:rFonts w:ascii="宋体" w:hAnsi="宋体" w:cs="宋体"/>
                <w:kern w:val="0"/>
                <w:sz w:val="24"/>
                <w:szCs w:val="24"/>
              </w:rPr>
              <w:t>7000</w:t>
            </w:r>
            <w:r>
              <w:rPr>
                <w:rFonts w:ascii="宋体" w:hAnsi="宋体" w:cs="宋体" w:hint="eastAsia"/>
                <w:kern w:val="0"/>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Pr>
                <w:rFonts w:ascii="宋体" w:hAnsi="宋体" w:cs="宋体" w:hint="eastAsia"/>
                <w:kern w:val="0"/>
                <w:sz w:val="24"/>
                <w:szCs w:val="24"/>
              </w:rPr>
              <w:t>罐体总容积（m³）≥9。</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4.冲洗宽度（m）≥20；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5.后洒水宽度（m）≥12；</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6.洒水炮射程（m）≥30；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7.外形尺寸（长×宽×高）≤8000×2530×2850mm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8.额定载质量≥</w:t>
            </w:r>
            <w:r>
              <w:rPr>
                <w:rFonts w:ascii="宋体" w:hAnsi="宋体" w:cs="宋体"/>
                <w:kern w:val="0"/>
                <w:sz w:val="24"/>
                <w:szCs w:val="24"/>
              </w:rPr>
              <w:t>870</w:t>
            </w:r>
            <w:r>
              <w:rPr>
                <w:rFonts w:ascii="宋体" w:hAnsi="宋体" w:cs="宋体" w:hint="eastAsia"/>
                <w:kern w:val="0"/>
                <w:sz w:val="24"/>
                <w:szCs w:val="24"/>
              </w:rPr>
              <w:t>0Kg；</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9.轴距≤4500mm；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10.电池电量≥165KWh；</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11.前悬/后悬≥1</w:t>
            </w:r>
            <w:r>
              <w:rPr>
                <w:rFonts w:ascii="宋体" w:hAnsi="宋体" w:cs="宋体"/>
                <w:kern w:val="0"/>
                <w:sz w:val="24"/>
                <w:szCs w:val="24"/>
              </w:rPr>
              <w:t>30</w:t>
            </w:r>
            <w:r>
              <w:rPr>
                <w:rFonts w:ascii="宋体" w:hAnsi="宋体" w:cs="宋体" w:hint="eastAsia"/>
                <w:kern w:val="0"/>
                <w:sz w:val="24"/>
                <w:szCs w:val="24"/>
              </w:rPr>
              <w:t>0mm/1</w:t>
            </w:r>
            <w:r>
              <w:rPr>
                <w:rFonts w:ascii="宋体" w:hAnsi="宋体" w:cs="宋体"/>
                <w:kern w:val="0"/>
                <w:sz w:val="24"/>
                <w:szCs w:val="24"/>
              </w:rPr>
              <w:t>78</w:t>
            </w:r>
            <w:r>
              <w:rPr>
                <w:rFonts w:ascii="宋体" w:hAnsi="宋体" w:cs="宋体" w:hint="eastAsia"/>
                <w:kern w:val="0"/>
                <w:sz w:val="24"/>
                <w:szCs w:val="24"/>
              </w:rPr>
              <w:t>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12.接近角/离去角≥15°/12°；</w:t>
            </w:r>
            <w:r>
              <w:rPr>
                <w:rFonts w:ascii="宋体" w:hAnsi="宋体" w:cs="宋体"/>
                <w:kern w:val="0"/>
                <w:sz w:val="24"/>
                <w:szCs w:val="24"/>
              </w:rPr>
              <w:t xml:space="preserve"> </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1.具备对冲洗、后洒水功能，配备后部水炮装置，各系统采用气动切断阀控制。</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2.罐体整体进行电泳处理，内部进行环氧树脂防腐处理。水路管道采用无缝钢管，并进行镀锌处理。</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3.水罐设有低水位传感报警系统，无水时自动报警，防止水泵缺水损坏。</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4.低压水泵由单独的电机进行控制，在工作过程中，可保持喷洒作业流量的稳定性。</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雾炮车（18t，新能源）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2</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 xml:space="preserve">1375000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2750000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一.技术参数</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1.额定载质量（kg）≥6200；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3.整车整备质量（kg）≥1</w:t>
            </w:r>
            <w:r>
              <w:rPr>
                <w:rFonts w:ascii="宋体" w:hAnsi="宋体" w:cs="宋体"/>
                <w:kern w:val="0"/>
                <w:sz w:val="24"/>
                <w:szCs w:val="24"/>
              </w:rPr>
              <w:t>0400</w:t>
            </w:r>
            <w:r>
              <w:rPr>
                <w:rFonts w:ascii="宋体" w:hAnsi="宋体" w:cs="宋体" w:hint="eastAsia"/>
                <w:kern w:val="0"/>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4.电池种类：磷酸铁锂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5.电池电量（KWh）≥2</w:t>
            </w:r>
            <w:r>
              <w:rPr>
                <w:rFonts w:ascii="宋体" w:hAnsi="宋体" w:cs="宋体"/>
                <w:kern w:val="0"/>
                <w:sz w:val="24"/>
                <w:szCs w:val="24"/>
              </w:rPr>
              <w:t>1</w:t>
            </w:r>
            <w:r>
              <w:rPr>
                <w:rFonts w:ascii="宋体" w:hAnsi="宋体" w:cs="宋体" w:hint="eastAsia"/>
                <w:kern w:val="0"/>
                <w:sz w:val="24"/>
                <w:szCs w:val="24"/>
              </w:rPr>
              <w:t>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6.续航里程（等速法）（km）≥250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7.罐体容积（m³）≥</w:t>
            </w:r>
            <w:r>
              <w:rPr>
                <w:rFonts w:ascii="宋体" w:hAnsi="宋体" w:cs="宋体"/>
                <w:kern w:val="0"/>
                <w:sz w:val="24"/>
                <w:szCs w:val="24"/>
              </w:rPr>
              <w:t>7</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8.外形尺寸（长×宽×高）：≥10000×2500×3900mm；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9.轴距≥5300mm；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10.接近角/离去角≥16°/8°；</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11.前悬/后悬≤1430mm/3000mm；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12</w:t>
            </w:r>
            <w:r>
              <w:rPr>
                <w:rFonts w:ascii="宋体" w:hAnsi="宋体" w:cs="宋体"/>
                <w:kern w:val="0"/>
                <w:sz w:val="24"/>
                <w:szCs w:val="24"/>
              </w:rPr>
              <w:t>.</w:t>
            </w:r>
            <w:r>
              <w:rPr>
                <w:rFonts w:ascii="宋体" w:hAnsi="宋体" w:cs="宋体" w:hint="eastAsia"/>
                <w:kern w:val="0"/>
                <w:sz w:val="24"/>
                <w:szCs w:val="24"/>
              </w:rPr>
              <w:t>电池组额定电压/容量≥615</w:t>
            </w:r>
            <w:r>
              <w:rPr>
                <w:rFonts w:ascii="宋体" w:hAnsi="宋体" w:cs="宋体"/>
                <w:kern w:val="0"/>
                <w:sz w:val="24"/>
                <w:szCs w:val="24"/>
              </w:rPr>
              <w:t>V/455A</w:t>
            </w:r>
            <w:r>
              <w:rPr>
                <w:rFonts w:ascii="宋体" w:hAnsi="宋体" w:cs="宋体" w:hint="eastAsia"/>
                <w:kern w:val="0"/>
                <w:sz w:val="24"/>
                <w:szCs w:val="24"/>
              </w:rPr>
              <w:t>h</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13.静风喷洒最大射程≥100m；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1.具有独立的高、低压两套水路系统，采用电机驱动高压水泵及风机低压水泵等工作装置。</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2.水罐设有低水位传感报警系统，无水时自动报警，防止水泵缺水损坏。</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3.罐体整体进行电泳处理，内部进行环氧树脂防腐处理。水路管道采用无缝钢管，并进行镀锌处理，防腐性能好。</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4.雾炮采用不锈钢材质，喷雾降尘装置可驾驶室内和手持遥控进行操作。</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勾臂车（18t，新能源）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hint="eastAsia"/>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1300000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 xml:space="preserve">2600000 </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2.额定载质量（Kg）≥8</w:t>
            </w:r>
            <w:r>
              <w:rPr>
                <w:rFonts w:ascii="宋体" w:hAnsi="宋体" w:cs="宋体"/>
                <w:kern w:val="0"/>
                <w:sz w:val="24"/>
                <w:szCs w:val="24"/>
              </w:rPr>
              <w:t>0</w:t>
            </w:r>
            <w:r>
              <w:rPr>
                <w:rFonts w:ascii="宋体" w:hAnsi="宋体" w:cs="宋体" w:hint="eastAsia"/>
                <w:kern w:val="0"/>
                <w:sz w:val="24"/>
                <w:szCs w:val="24"/>
              </w:rPr>
              <w:t>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3.整车整备质量（Kg）≥8</w:t>
            </w:r>
            <w:r>
              <w:rPr>
                <w:rFonts w:ascii="宋体" w:hAnsi="宋体" w:cs="宋体"/>
                <w:kern w:val="0"/>
                <w:sz w:val="24"/>
                <w:szCs w:val="24"/>
              </w:rPr>
              <w:t>0</w:t>
            </w:r>
            <w:r>
              <w:rPr>
                <w:rFonts w:ascii="宋体" w:hAnsi="宋体" w:cs="宋体" w:hint="eastAsia"/>
                <w:kern w:val="0"/>
                <w:sz w:val="24"/>
                <w:szCs w:val="24"/>
              </w:rPr>
              <w:t>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4.最高车速（km</w:t>
            </w:r>
            <w:r>
              <w:rPr>
                <w:rFonts w:ascii="宋体" w:hAnsi="宋体" w:cs="宋体"/>
                <w:kern w:val="0"/>
                <w:sz w:val="24"/>
                <w:szCs w:val="24"/>
              </w:rPr>
              <w:t>/</w:t>
            </w:r>
            <w:r>
              <w:rPr>
                <w:rFonts w:ascii="宋体" w:hAnsi="宋体" w:cs="宋体" w:hint="eastAsia"/>
                <w:kern w:val="0"/>
                <w:sz w:val="24"/>
                <w:szCs w:val="24"/>
              </w:rPr>
              <w:t>h）≥80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5.动力电池种类：磷酸铁锂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6.电池电量（KWh）≥210；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7.拉臂上装最大起重能力（t）≥10；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8.外形尺寸（长×宽×高）≤7300×2520×3000mm；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9.轴距≤4500mm；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.接近角/离去角≥16°/</w:t>
            </w:r>
            <w:r>
              <w:rPr>
                <w:rFonts w:ascii="宋体" w:hAnsi="宋体" w:cs="宋体"/>
                <w:kern w:val="0"/>
                <w:sz w:val="24"/>
                <w:szCs w:val="24"/>
              </w:rPr>
              <w:t>20</w:t>
            </w:r>
            <w:r>
              <w:rPr>
                <w:rFonts w:ascii="宋体" w:hAnsi="宋体" w:cs="宋体" w:hint="eastAsia"/>
                <w:kern w:val="0"/>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1</w:t>
            </w:r>
            <w:r>
              <w:rPr>
                <w:rFonts w:ascii="宋体" w:hAnsi="宋体" w:cs="宋体" w:hint="eastAsia"/>
                <w:kern w:val="0"/>
                <w:sz w:val="24"/>
                <w:szCs w:val="24"/>
              </w:rPr>
              <w:t>.前悬/后悬≥14</w:t>
            </w:r>
            <w:r>
              <w:rPr>
                <w:rFonts w:ascii="宋体" w:hAnsi="宋体" w:cs="宋体"/>
                <w:kern w:val="0"/>
                <w:sz w:val="24"/>
                <w:szCs w:val="24"/>
              </w:rPr>
              <w:t>0</w:t>
            </w:r>
            <w:r>
              <w:rPr>
                <w:rFonts w:ascii="宋体" w:hAnsi="宋体" w:cs="宋体" w:hint="eastAsia"/>
                <w:kern w:val="0"/>
                <w:sz w:val="24"/>
                <w:szCs w:val="24"/>
              </w:rPr>
              <w:t>0mm/13</w:t>
            </w:r>
            <w:r>
              <w:rPr>
                <w:rFonts w:ascii="宋体" w:hAnsi="宋体" w:cs="宋体"/>
                <w:kern w:val="0"/>
                <w:sz w:val="24"/>
                <w:szCs w:val="24"/>
              </w:rPr>
              <w:t>9</w:t>
            </w:r>
            <w:r>
              <w:rPr>
                <w:rFonts w:ascii="宋体" w:hAnsi="宋体" w:cs="宋体" w:hint="eastAsia"/>
                <w:kern w:val="0"/>
                <w:sz w:val="24"/>
                <w:szCs w:val="24"/>
              </w:rPr>
              <w:t>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2</w:t>
            </w:r>
            <w:r>
              <w:rPr>
                <w:rFonts w:ascii="宋体" w:hAnsi="宋体" w:cs="宋体" w:hint="eastAsia"/>
                <w:kern w:val="0"/>
                <w:sz w:val="24"/>
                <w:szCs w:val="24"/>
              </w:rPr>
              <w:t>.最大工作压力≥31Mpa；</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1.车辆上装拉臂钩，钩臂结构设计合理，保证车辆在勾起和卸下箱体时，能够使荷载均匀的分部在后桥和辅助支撑上，从而最大限度的减少车架受力。</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2.电器控制系统具有控制、报警两大功能，系统设计有动作互锁功能，有效防止误操作损坏设备，切实保障运行安全。</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垃圾对接车（18t，新能源）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4</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1100000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4400000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2.整备质量(Kg)≥10000；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3.额定载质量(Kg)≥7</w:t>
            </w:r>
            <w:r>
              <w:rPr>
                <w:rFonts w:ascii="宋体" w:hAnsi="宋体" w:cs="宋体"/>
                <w:kern w:val="0"/>
                <w:sz w:val="24"/>
                <w:szCs w:val="24"/>
              </w:rPr>
              <w:t>0</w:t>
            </w:r>
            <w:r>
              <w:rPr>
                <w:rFonts w:ascii="宋体" w:hAnsi="宋体" w:cs="宋体" w:hint="eastAsia"/>
                <w:kern w:val="0"/>
                <w:sz w:val="24"/>
                <w:szCs w:val="24"/>
              </w:rPr>
              <w:t>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4.最高车速(km</w:t>
            </w:r>
            <w:r>
              <w:rPr>
                <w:rFonts w:ascii="宋体" w:hAnsi="宋体" w:cs="宋体"/>
                <w:kern w:val="0"/>
                <w:sz w:val="24"/>
                <w:szCs w:val="24"/>
              </w:rPr>
              <w:t>/</w:t>
            </w:r>
            <w:r>
              <w:rPr>
                <w:rFonts w:ascii="宋体" w:hAnsi="宋体" w:cs="宋体" w:hint="eastAsia"/>
                <w:kern w:val="0"/>
                <w:sz w:val="24"/>
                <w:szCs w:val="24"/>
              </w:rPr>
              <w:t>h)≥70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5.动力电池类型：磷酸铁锂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6.电池容量(KWh)≥210；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w:t>
            </w:r>
            <w:r>
              <w:rPr>
                <w:rFonts w:ascii="宋体" w:hAnsi="宋体" w:cs="宋体"/>
                <w:kern w:val="0"/>
                <w:sz w:val="24"/>
                <w:szCs w:val="24"/>
              </w:rPr>
              <w:t>.</w:t>
            </w:r>
            <w:r>
              <w:rPr>
                <w:rFonts w:ascii="宋体" w:hAnsi="宋体" w:cs="宋体" w:hint="eastAsia"/>
                <w:kern w:val="0"/>
                <w:sz w:val="24"/>
                <w:szCs w:val="24"/>
              </w:rPr>
              <w:t>续航里程（km）≥</w:t>
            </w:r>
            <w:r>
              <w:rPr>
                <w:rFonts w:ascii="宋体" w:hAnsi="宋体" w:cs="宋体"/>
                <w:kern w:val="0"/>
                <w:sz w:val="24"/>
                <w:szCs w:val="24"/>
              </w:rPr>
              <w:t>300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8.箱体容积（m³）≥1</w:t>
            </w:r>
            <w:r>
              <w:rPr>
                <w:rFonts w:ascii="宋体" w:hAnsi="宋体" w:cs="宋体"/>
                <w:kern w:val="0"/>
                <w:sz w:val="24"/>
                <w:szCs w:val="24"/>
              </w:rPr>
              <w:t>2</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9.外形尺寸（长×宽×高）≥7700×25</w:t>
            </w:r>
            <w:r>
              <w:rPr>
                <w:rFonts w:ascii="宋体" w:hAnsi="宋体" w:cs="宋体"/>
                <w:kern w:val="0"/>
                <w:sz w:val="24"/>
                <w:szCs w:val="24"/>
              </w:rPr>
              <w:t>1</w:t>
            </w:r>
            <w:r>
              <w:rPr>
                <w:rFonts w:ascii="宋体" w:hAnsi="宋体" w:cs="宋体" w:hint="eastAsia"/>
                <w:kern w:val="0"/>
                <w:sz w:val="24"/>
                <w:szCs w:val="24"/>
              </w:rPr>
              <w:t>0×3260mm；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10.垃圾箱内部尺寸≥5200×2180×1650mm；</w:t>
            </w:r>
          </w:p>
          <w:p w:rsidR="0039576D" w:rsidRDefault="00730AB2">
            <w:pPr>
              <w:widowControl/>
              <w:spacing w:line="360" w:lineRule="auto"/>
              <w:jc w:val="left"/>
              <w:textAlignment w:val="center"/>
              <w:rPr>
                <w:rFonts w:ascii="宋体" w:hAnsi="宋体" w:cs="宋体"/>
                <w:strike/>
                <w:kern w:val="0"/>
                <w:sz w:val="24"/>
                <w:szCs w:val="24"/>
              </w:rPr>
            </w:pPr>
            <w:r>
              <w:rPr>
                <w:rFonts w:ascii="宋体" w:hAnsi="宋体" w:cs="宋体"/>
                <w:kern w:val="0"/>
                <w:sz w:val="24"/>
                <w:szCs w:val="24"/>
              </w:rPr>
              <w:t>11</w:t>
            </w:r>
            <w:r>
              <w:rPr>
                <w:rFonts w:ascii="宋体" w:hAnsi="宋体" w:cs="宋体" w:hint="eastAsia"/>
                <w:kern w:val="0"/>
                <w:sz w:val="24"/>
                <w:szCs w:val="24"/>
              </w:rPr>
              <w:t>.轴距≤4500mm；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12.接近角/离去角≥16°/13°；</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13.前悬/后悬≤14</w:t>
            </w:r>
            <w:r>
              <w:rPr>
                <w:rFonts w:ascii="宋体" w:hAnsi="宋体" w:cs="宋体"/>
                <w:kern w:val="0"/>
                <w:sz w:val="24"/>
                <w:szCs w:val="24"/>
              </w:rPr>
              <w:t>3</w:t>
            </w:r>
            <w:r>
              <w:rPr>
                <w:rFonts w:ascii="宋体" w:hAnsi="宋体" w:cs="宋体" w:hint="eastAsia"/>
                <w:kern w:val="0"/>
                <w:sz w:val="24"/>
                <w:szCs w:val="24"/>
              </w:rPr>
              <w:t>0mm/2</w:t>
            </w:r>
            <w:r>
              <w:rPr>
                <w:rFonts w:ascii="宋体" w:hAnsi="宋体" w:cs="宋体"/>
                <w:kern w:val="0"/>
                <w:sz w:val="24"/>
                <w:szCs w:val="24"/>
              </w:rPr>
              <w:t>1</w:t>
            </w:r>
            <w:r>
              <w:rPr>
                <w:rFonts w:ascii="宋体" w:hAnsi="宋体" w:cs="宋体" w:hint="eastAsia"/>
                <w:kern w:val="0"/>
                <w:sz w:val="24"/>
                <w:szCs w:val="24"/>
              </w:rPr>
              <w:t>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1.箱体采用弧形结构，正常可装载3块（3T)垂直压缩垃圾块。</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2.箱体举升采用液压举升卸料机构，可分别在驾驶室内、外操纵后门开启和自动卸料。</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3.车辆设置安全互锁装置，箱体后门打开后，方可进行垃圾倾倒作业，有效保证车辆使用安全。</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5</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35</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 xml:space="preserve">7000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 xml:space="preserve">245000 </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1.箱体容积：≥500L</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2.电池电量：72V</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3.续航里程：≥30km</w:t>
            </w:r>
            <w:bookmarkStart w:id="97" w:name="_GoBack"/>
            <w:bookmarkEnd w:id="97"/>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4.外形尺寸（长×宽×高）：2560×970×1260（mm）±30mm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5.箱体尺寸（长×宽×高）：1200×800×750（mm）±20mm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1.车架主梁采用40×40×2方管，方管边梁为30×40×1.5mm,从前到后为一体折弯，非拼焊大梁。箱体白色全新塑料聚乙烯颗粒注塑成型，5mm厚，箱体需带盖子。</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2.加强型前减震，不锈钢警示灯支架。配备LED灯警示灯。</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widowControl/>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★1.需带盖子，</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widowControl/>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★2.含北斗定位以及其他配套设施。</w:t>
            </w:r>
          </w:p>
          <w:p w:rsidR="0039576D" w:rsidRDefault="00730AB2">
            <w:pPr>
              <w:widowControl/>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★4、配备充电设备装置。</w:t>
            </w:r>
          </w:p>
        </w:tc>
      </w:tr>
    </w:tbl>
    <w:p w:rsidR="0039576D" w:rsidRDefault="0039576D"/>
    <w:p w:rsidR="0039576D" w:rsidRDefault="0039576D">
      <w:pPr>
        <w:widowControl/>
        <w:jc w:val="left"/>
        <w:rPr>
          <w:rFonts w:asciiTheme="minorEastAsia" w:hAnsiTheme="minorEastAsia"/>
          <w:sz w:val="24"/>
          <w:szCs w:val="24"/>
        </w:rPr>
      </w:pPr>
    </w:p>
    <w:p w:rsidR="0039576D" w:rsidRDefault="0039576D">
      <w:pPr>
        <w:widowControl/>
        <w:jc w:val="left"/>
        <w:rPr>
          <w:rFonts w:asciiTheme="minorEastAsia" w:hAnsiTheme="minorEastAsia"/>
          <w:sz w:val="24"/>
          <w:szCs w:val="24"/>
        </w:rPr>
      </w:pPr>
    </w:p>
    <w:p w:rsidR="0039576D" w:rsidRDefault="0039576D">
      <w:pPr>
        <w:widowControl/>
        <w:jc w:val="left"/>
        <w:rPr>
          <w:rFonts w:asciiTheme="minorEastAsia" w:hAnsiTheme="minorEastAsia"/>
          <w:sz w:val="24"/>
          <w:szCs w:val="24"/>
        </w:rPr>
        <w:sectPr w:rsidR="0039576D">
          <w:headerReference w:type="default" r:id="rId12"/>
          <w:footerReference w:type="default" r:id="rId13"/>
          <w:pgSz w:w="16838" w:h="11905" w:orient="landscape"/>
          <w:pgMar w:top="1417" w:right="1440" w:bottom="1417" w:left="1440" w:header="680" w:footer="680" w:gutter="0"/>
          <w:pgNumType w:fmt="numberInDash"/>
          <w:cols w:space="0"/>
          <w:docGrid w:type="lines" w:linePitch="317"/>
        </w:sectPr>
      </w:pPr>
    </w:p>
    <w:p w:rsidR="0039576D" w:rsidRDefault="00730AB2">
      <w:pPr>
        <w:pStyle w:val="1"/>
        <w:rPr>
          <w:rFonts w:ascii="宋体" w:hAnsi="宋体" w:cs="宋体"/>
          <w:bCs/>
          <w:szCs w:val="32"/>
        </w:rPr>
      </w:pPr>
      <w:bookmarkStart w:id="98" w:name="_Toc30910"/>
      <w:r>
        <w:rPr>
          <w:rFonts w:ascii="宋体" w:hAnsi="宋体" w:cs="宋体" w:hint="eastAsia"/>
          <w:bCs/>
          <w:szCs w:val="32"/>
        </w:rPr>
        <w:t>第四章  合同条款及格式</w:t>
      </w:r>
      <w:bookmarkEnd w:id="98"/>
    </w:p>
    <w:p w:rsidR="0039576D" w:rsidRDefault="0039576D">
      <w:pPr>
        <w:rPr>
          <w:rFonts w:ascii="等线 Light" w:eastAsia="等线 Light" w:hAnsi="等线 Light" w:cs="仿宋"/>
          <w:b/>
          <w:bCs/>
          <w:spacing w:val="-20"/>
          <w:kern w:val="44"/>
          <w:sz w:val="48"/>
          <w:szCs w:val="48"/>
        </w:rPr>
      </w:pPr>
    </w:p>
    <w:p w:rsidR="0039576D" w:rsidRDefault="0039576D">
      <w:pPr>
        <w:widowControl/>
        <w:autoSpaceDE w:val="0"/>
        <w:autoSpaceDN w:val="0"/>
        <w:adjustRightInd w:val="0"/>
        <w:spacing w:line="400" w:lineRule="exact"/>
        <w:ind w:firstLineChars="200" w:firstLine="440"/>
        <w:jc w:val="left"/>
        <w:rPr>
          <w:rFonts w:ascii="等线 Light" w:eastAsia="等线 Light" w:hAnsi="等线 Light" w:cs="仿宋"/>
          <w:kern w:val="0"/>
          <w:sz w:val="22"/>
          <w:szCs w:val="21"/>
        </w:rPr>
      </w:pPr>
    </w:p>
    <w:p w:rsidR="0039576D" w:rsidRDefault="00730AB2">
      <w:pPr>
        <w:jc w:val="center"/>
        <w:rPr>
          <w:rFonts w:ascii="宋体" w:hAnsi="宋体" w:cs="仿宋"/>
          <w:b/>
          <w:bCs/>
          <w:spacing w:val="-20"/>
          <w:kern w:val="44"/>
          <w:sz w:val="48"/>
          <w:szCs w:val="48"/>
        </w:rPr>
      </w:pPr>
      <w:r>
        <w:rPr>
          <w:rFonts w:ascii="宋体" w:hAnsi="宋体" w:cs="仿宋" w:hint="eastAsia"/>
          <w:b/>
          <w:bCs/>
          <w:spacing w:val="-20"/>
          <w:kern w:val="44"/>
          <w:sz w:val="48"/>
          <w:szCs w:val="48"/>
        </w:rPr>
        <w:t>政府采购货物买卖合同</w:t>
      </w:r>
    </w:p>
    <w:p w:rsidR="0039576D" w:rsidRDefault="00730AB2">
      <w:pPr>
        <w:jc w:val="center"/>
        <w:rPr>
          <w:rFonts w:ascii="宋体" w:hAnsi="宋体" w:cs="仿宋"/>
          <w:b/>
          <w:bCs/>
          <w:spacing w:val="-20"/>
          <w:kern w:val="44"/>
          <w:sz w:val="48"/>
          <w:szCs w:val="48"/>
        </w:rPr>
      </w:pPr>
      <w:r>
        <w:rPr>
          <w:rFonts w:ascii="宋体" w:hAnsi="宋体" w:cs="仿宋" w:hint="eastAsia"/>
          <w:b/>
          <w:bCs/>
          <w:spacing w:val="-20"/>
          <w:kern w:val="44"/>
          <w:sz w:val="48"/>
          <w:szCs w:val="48"/>
        </w:rPr>
        <w:t>（试行）</w:t>
      </w:r>
    </w:p>
    <w:p w:rsidR="0039576D" w:rsidRDefault="0039576D">
      <w:pPr>
        <w:rPr>
          <w:rFonts w:ascii="宋体" w:hAnsi="宋体" w:cs="仿宋"/>
          <w:b/>
          <w:bCs/>
          <w:spacing w:val="-20"/>
          <w:kern w:val="44"/>
          <w:sz w:val="40"/>
          <w:szCs w:val="40"/>
        </w:rPr>
      </w:pPr>
    </w:p>
    <w:p w:rsidR="0039576D" w:rsidRDefault="0039576D">
      <w:pPr>
        <w:rPr>
          <w:rFonts w:ascii="宋体" w:hAnsi="宋体" w:cs="仿宋"/>
          <w:b/>
          <w:bCs/>
          <w:spacing w:val="-20"/>
          <w:kern w:val="44"/>
          <w:sz w:val="40"/>
          <w:szCs w:val="40"/>
        </w:rPr>
      </w:pPr>
    </w:p>
    <w:p w:rsidR="0039576D" w:rsidRDefault="0039576D">
      <w:pPr>
        <w:rPr>
          <w:rFonts w:ascii="宋体" w:hAnsi="宋体" w:cs="仿宋"/>
          <w:b/>
          <w:bCs/>
          <w:spacing w:val="-20"/>
          <w:kern w:val="44"/>
          <w:sz w:val="40"/>
          <w:szCs w:val="40"/>
        </w:rPr>
      </w:pPr>
    </w:p>
    <w:p w:rsidR="0039576D" w:rsidRDefault="00730AB2">
      <w:pPr>
        <w:spacing w:line="360" w:lineRule="auto"/>
        <w:ind w:leftChars="200" w:left="420" w:firstLineChars="300" w:firstLine="960"/>
        <w:rPr>
          <w:rFonts w:ascii="宋体" w:hAnsi="宋体" w:cs="仿宋"/>
          <w:sz w:val="32"/>
          <w:szCs w:val="32"/>
        </w:rPr>
      </w:pPr>
      <w:r>
        <w:rPr>
          <w:rFonts w:ascii="宋体" w:hAnsi="宋体" w:cs="仿宋" w:hint="eastAsia"/>
          <w:kern w:val="0"/>
          <w:sz w:val="32"/>
          <w:szCs w:val="32"/>
        </w:rPr>
        <w:t>项目名称：</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u w:val="single"/>
        </w:rPr>
      </w:pPr>
      <w:r>
        <w:rPr>
          <w:rFonts w:ascii="宋体" w:hAnsi="宋体" w:cs="仿宋" w:hint="eastAsia"/>
          <w:sz w:val="32"/>
          <w:szCs w:val="32"/>
        </w:rPr>
        <w:t>合同编号：</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rPr>
      </w:pPr>
      <w:r>
        <w:rPr>
          <w:rFonts w:ascii="宋体" w:hAnsi="宋体" w:cs="仿宋" w:hint="eastAsia"/>
          <w:sz w:val="32"/>
          <w:szCs w:val="32"/>
        </w:rPr>
        <w:t>甲    方：</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u w:val="single"/>
        </w:rPr>
      </w:pPr>
      <w:r>
        <w:rPr>
          <w:rFonts w:ascii="宋体" w:hAnsi="宋体" w:cs="仿宋" w:hint="eastAsia"/>
          <w:sz w:val="32"/>
          <w:szCs w:val="32"/>
        </w:rPr>
        <w:t>乙    方：</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rPr>
      </w:pPr>
      <w:r>
        <w:rPr>
          <w:rFonts w:ascii="宋体" w:hAnsi="宋体" w:cs="仿宋" w:hint="eastAsia"/>
          <w:sz w:val="32"/>
          <w:szCs w:val="32"/>
        </w:rPr>
        <w:t>签订时间：</w:t>
      </w:r>
      <w:r>
        <w:rPr>
          <w:rFonts w:ascii="宋体" w:hAnsi="宋体" w:cs="仿宋" w:hint="eastAsia"/>
          <w:sz w:val="32"/>
          <w:szCs w:val="32"/>
          <w:u w:val="single"/>
        </w:rPr>
        <w:t xml:space="preserve">                             </w:t>
      </w:r>
    </w:p>
    <w:p w:rsidR="0039576D" w:rsidRDefault="0039576D">
      <w:pPr>
        <w:rPr>
          <w:rFonts w:ascii="宋体" w:hAnsi="宋体" w:cs="仿宋"/>
          <w:sz w:val="28"/>
          <w:szCs w:val="28"/>
        </w:rPr>
      </w:pPr>
    </w:p>
    <w:p w:rsidR="0039576D" w:rsidRDefault="0039576D">
      <w:pPr>
        <w:autoSpaceDE w:val="0"/>
        <w:autoSpaceDN w:val="0"/>
        <w:adjustRightInd w:val="0"/>
        <w:jc w:val="left"/>
        <w:rPr>
          <w:rFonts w:ascii="宋体" w:hAnsi="宋体" w:cs="仿宋"/>
          <w:kern w:val="0"/>
          <w:sz w:val="28"/>
          <w:szCs w:val="28"/>
        </w:rPr>
      </w:pPr>
    </w:p>
    <w:p w:rsidR="0039576D" w:rsidRDefault="0039576D">
      <w:pPr>
        <w:rPr>
          <w:rFonts w:ascii="宋体" w:hAnsi="宋体" w:cs="仿宋"/>
          <w:sz w:val="28"/>
          <w:szCs w:val="28"/>
        </w:rPr>
      </w:pPr>
    </w:p>
    <w:p w:rsidR="0039576D" w:rsidRDefault="0039576D">
      <w:pPr>
        <w:autoSpaceDE w:val="0"/>
        <w:autoSpaceDN w:val="0"/>
        <w:adjustRightInd w:val="0"/>
        <w:jc w:val="left"/>
        <w:rPr>
          <w:rFonts w:ascii="宋体" w:hAnsi="宋体" w:cs="仿宋"/>
          <w:kern w:val="0"/>
          <w:sz w:val="28"/>
          <w:szCs w:val="28"/>
        </w:rPr>
      </w:pPr>
    </w:p>
    <w:p w:rsidR="0039576D" w:rsidRDefault="0039576D">
      <w:pPr>
        <w:rPr>
          <w:rFonts w:ascii="宋体" w:hAnsi="宋体" w:cs="仿宋"/>
          <w:sz w:val="28"/>
          <w:szCs w:val="28"/>
        </w:rPr>
      </w:pPr>
    </w:p>
    <w:p w:rsidR="0039576D" w:rsidRDefault="0039576D">
      <w:pPr>
        <w:autoSpaceDE w:val="0"/>
        <w:autoSpaceDN w:val="0"/>
        <w:adjustRightInd w:val="0"/>
        <w:jc w:val="left"/>
        <w:rPr>
          <w:rFonts w:ascii="宋体" w:hAnsi="宋体" w:cs="仿宋"/>
          <w:kern w:val="0"/>
          <w:sz w:val="28"/>
          <w:szCs w:val="28"/>
        </w:rPr>
      </w:pPr>
    </w:p>
    <w:p w:rsidR="0039576D" w:rsidRDefault="0039576D">
      <w:pPr>
        <w:rPr>
          <w:rFonts w:ascii="宋体" w:hAnsi="宋体" w:cs="仿宋"/>
          <w:sz w:val="28"/>
          <w:szCs w:val="28"/>
        </w:rPr>
      </w:pPr>
    </w:p>
    <w:p w:rsidR="006511D4" w:rsidRDefault="006511D4">
      <w:pPr>
        <w:keepNext/>
        <w:keepLines/>
        <w:adjustRightInd w:val="0"/>
        <w:snapToGrid w:val="0"/>
        <w:spacing w:before="100" w:beforeAutospacing="1" w:after="100" w:afterAutospacing="1" w:line="400" w:lineRule="exact"/>
        <w:ind w:left="851" w:hanging="284"/>
        <w:jc w:val="center"/>
        <w:textAlignment w:val="baseline"/>
        <w:outlineLvl w:val="1"/>
        <w:rPr>
          <w:rFonts w:ascii="宋体" w:hAnsi="宋体" w:cs="仿宋"/>
          <w:b/>
          <w:bCs/>
          <w:kern w:val="0"/>
          <w:sz w:val="28"/>
          <w:szCs w:val="28"/>
        </w:rPr>
      </w:pPr>
    </w:p>
    <w:p w:rsidR="0039576D" w:rsidRDefault="00730AB2">
      <w:pPr>
        <w:keepNext/>
        <w:keepLines/>
        <w:adjustRightInd w:val="0"/>
        <w:snapToGrid w:val="0"/>
        <w:spacing w:before="100" w:beforeAutospacing="1" w:after="100" w:afterAutospacing="1" w:line="400" w:lineRule="exact"/>
        <w:ind w:left="851" w:hanging="284"/>
        <w:jc w:val="center"/>
        <w:textAlignment w:val="baseline"/>
        <w:outlineLvl w:val="1"/>
        <w:rPr>
          <w:rFonts w:ascii="宋体" w:hAnsi="宋体" w:cs="仿宋"/>
          <w:b/>
          <w:bCs/>
          <w:kern w:val="0"/>
          <w:sz w:val="28"/>
          <w:szCs w:val="28"/>
        </w:rPr>
      </w:pPr>
      <w:r>
        <w:rPr>
          <w:rFonts w:ascii="宋体" w:hAnsi="宋体" w:cs="仿宋" w:hint="eastAsia"/>
          <w:b/>
          <w:bCs/>
          <w:kern w:val="0"/>
          <w:sz w:val="28"/>
          <w:szCs w:val="28"/>
        </w:rPr>
        <w:t>第一节 政府采购合同协议书</w:t>
      </w:r>
    </w:p>
    <w:p w:rsidR="0039576D" w:rsidRDefault="0039576D">
      <w:pPr>
        <w:autoSpaceDE w:val="0"/>
        <w:autoSpaceDN w:val="0"/>
        <w:adjustRightInd w:val="0"/>
        <w:jc w:val="left"/>
        <w:rPr>
          <w:rFonts w:ascii="宋体" w:hAnsi="宋体" w:cs="仿宋"/>
          <w:kern w:val="0"/>
          <w:sz w:val="24"/>
          <w:szCs w:val="24"/>
        </w:rPr>
      </w:pPr>
    </w:p>
    <w:p w:rsidR="0039576D" w:rsidRDefault="00730AB2">
      <w:pPr>
        <w:adjustRightInd w:val="0"/>
        <w:snapToGrid w:val="0"/>
        <w:spacing w:line="360" w:lineRule="auto"/>
        <w:rPr>
          <w:rFonts w:ascii="宋体" w:hAnsi="宋体" w:cs="仿宋"/>
          <w:sz w:val="24"/>
          <w:szCs w:val="24"/>
          <w:u w:val="single"/>
        </w:rPr>
      </w:pPr>
      <w:r>
        <w:rPr>
          <w:rFonts w:ascii="宋体" w:hAnsi="宋体" w:cs="仿宋" w:hint="eastAsia"/>
          <w:sz w:val="24"/>
          <w:szCs w:val="24"/>
        </w:rPr>
        <w:t>甲方（全称）：</w:t>
      </w:r>
      <w:r>
        <w:rPr>
          <w:rFonts w:ascii="宋体" w:hAnsi="宋体" w:cs="仿宋" w:hint="eastAsia"/>
          <w:sz w:val="24"/>
          <w:szCs w:val="24"/>
          <w:u w:val="single"/>
        </w:rPr>
        <w:t xml:space="preserve">   </w:t>
      </w:r>
      <w:r>
        <w:rPr>
          <w:rFonts w:ascii="宋体" w:hAnsi="宋体" w:cs="仿宋"/>
          <w:sz w:val="24"/>
          <w:szCs w:val="24"/>
          <w:u w:val="single"/>
        </w:rPr>
        <w:t xml:space="preserve">                </w:t>
      </w:r>
      <w:r>
        <w:rPr>
          <w:rFonts w:ascii="宋体" w:hAnsi="宋体" w:cs="仿宋" w:hint="eastAsia"/>
          <w:sz w:val="24"/>
          <w:szCs w:val="24"/>
          <w:u w:val="single"/>
        </w:rPr>
        <w:t xml:space="preserve">  </w:t>
      </w:r>
      <w:r>
        <w:rPr>
          <w:rFonts w:ascii="宋体" w:hAnsi="宋体" w:cs="仿宋" w:hint="eastAsia"/>
          <w:sz w:val="24"/>
          <w:szCs w:val="24"/>
        </w:rPr>
        <w:t xml:space="preserve"> （采购人）</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乙方（全称）：</w:t>
      </w:r>
      <w:r>
        <w:rPr>
          <w:rFonts w:ascii="宋体" w:hAnsi="宋体" w:cs="仿宋" w:hint="eastAsia"/>
          <w:sz w:val="24"/>
          <w:szCs w:val="24"/>
          <w:u w:val="single"/>
        </w:rPr>
        <w:t xml:space="preserve">                       </w:t>
      </w:r>
      <w:r>
        <w:rPr>
          <w:rFonts w:ascii="宋体" w:hAnsi="宋体" w:cs="仿宋" w:hint="eastAsia"/>
          <w:sz w:val="24"/>
          <w:szCs w:val="24"/>
        </w:rPr>
        <w:t>（供应商）</w:t>
      </w:r>
    </w:p>
    <w:p w:rsidR="0039576D" w:rsidRDefault="00730AB2">
      <w:pPr>
        <w:tabs>
          <w:tab w:val="left" w:pos="945"/>
          <w:tab w:val="left" w:pos="1155"/>
        </w:tabs>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依据《中华人民共和国民法典》《中华人民共和国政府采购法》等有关的法律法规，以及本采购项目的招标文件等采购文件、乙方的《投标文件》及《中标通知书》，甲乙双方同意签订本合同。具体情况及要求如下：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项目信息</w:t>
      </w:r>
    </w:p>
    <w:p w:rsidR="0039576D" w:rsidRDefault="00730AB2">
      <w:pPr>
        <w:numPr>
          <w:ilvl w:val="0"/>
          <w:numId w:val="9"/>
        </w:numPr>
        <w:tabs>
          <w:tab w:val="left" w:pos="945"/>
          <w:tab w:val="left" w:pos="1155"/>
        </w:tabs>
        <w:adjustRightInd w:val="0"/>
        <w:snapToGrid w:val="0"/>
        <w:spacing w:line="360" w:lineRule="auto"/>
        <w:ind w:firstLineChars="200" w:firstLine="480"/>
        <w:rPr>
          <w:rFonts w:ascii="宋体" w:hAnsi="宋体" w:cs="仿宋"/>
          <w:sz w:val="24"/>
          <w:szCs w:val="24"/>
          <w:u w:val="single"/>
        </w:rPr>
      </w:pPr>
      <w:r>
        <w:rPr>
          <w:rFonts w:ascii="宋体" w:hAnsi="宋体" w:cs="仿宋" w:hint="eastAsia"/>
          <w:sz w:val="24"/>
          <w:szCs w:val="24"/>
        </w:rPr>
        <w:t>采购项目名称：</w:t>
      </w:r>
      <w:r>
        <w:rPr>
          <w:rFonts w:ascii="宋体" w:hAnsi="宋体" w:cs="仿宋" w:hint="eastAsia"/>
          <w:sz w:val="24"/>
          <w:szCs w:val="24"/>
          <w:u w:val="single"/>
        </w:rPr>
        <w:t xml:space="preserve">  </w:t>
      </w:r>
      <w:r>
        <w:rPr>
          <w:rFonts w:ascii="宋体" w:hAnsi="宋体" w:cs="仿宋"/>
          <w:sz w:val="24"/>
          <w:szCs w:val="24"/>
          <w:u w:val="single"/>
        </w:rPr>
        <w:t xml:space="preserve">                        </w:t>
      </w:r>
    </w:p>
    <w:p w:rsidR="0039576D" w:rsidRDefault="00730AB2">
      <w:pPr>
        <w:tabs>
          <w:tab w:val="left" w:pos="999"/>
        </w:tabs>
        <w:adjustRightInd w:val="0"/>
        <w:snapToGrid w:val="0"/>
        <w:spacing w:line="360" w:lineRule="auto"/>
        <w:ind w:firstLine="240"/>
        <w:rPr>
          <w:rFonts w:ascii="宋体" w:hAnsi="宋体" w:cs="仿宋"/>
          <w:sz w:val="24"/>
          <w:szCs w:val="24"/>
        </w:rPr>
      </w:pPr>
      <w:r>
        <w:rPr>
          <w:rFonts w:ascii="宋体" w:hAnsi="宋体" w:cs="仿宋" w:hint="eastAsia"/>
          <w:sz w:val="24"/>
          <w:szCs w:val="24"/>
        </w:rPr>
        <w:t xml:space="preserve">      采购项目编号：</w:t>
      </w:r>
      <w:r>
        <w:rPr>
          <w:rFonts w:ascii="宋体" w:hAnsi="宋体" w:cs="仿宋" w:hint="eastAsia"/>
          <w:sz w:val="24"/>
          <w:szCs w:val="24"/>
          <w:u w:val="single"/>
        </w:rPr>
        <w:t xml:space="preserve">       </w:t>
      </w:r>
      <w:r>
        <w:rPr>
          <w:rFonts w:ascii="宋体" w:hAnsi="宋体" w:cs="仿宋"/>
          <w:sz w:val="24"/>
          <w:szCs w:val="24"/>
          <w:u w:val="single"/>
        </w:rPr>
        <w:t xml:space="preserve">                </w:t>
      </w:r>
      <w:r>
        <w:rPr>
          <w:rFonts w:ascii="宋体" w:hAnsi="宋体" w:cs="仿宋" w:hint="eastAsia"/>
          <w:sz w:val="24"/>
          <w:szCs w:val="24"/>
          <w:u w:val="single"/>
        </w:rPr>
        <w:t xml:space="preserve">     </w:t>
      </w:r>
    </w:p>
    <w:p w:rsidR="0039576D" w:rsidRDefault="00730AB2">
      <w:pPr>
        <w:tabs>
          <w:tab w:val="left" w:pos="945"/>
          <w:tab w:val="left" w:pos="1155"/>
        </w:tabs>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（2）采购计划编号：</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（3）项目内容：</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     采购标的及数量（台/套/个/架/组等）：</w:t>
      </w:r>
      <w:r>
        <w:rPr>
          <w:rFonts w:ascii="宋体" w:hAnsi="宋体" w:cs="仿宋" w:hint="eastAsia"/>
          <w:sz w:val="24"/>
          <w:szCs w:val="24"/>
          <w:u w:val="single"/>
        </w:rPr>
        <w:t xml:space="preserve">                       </w:t>
      </w:r>
      <w:r>
        <w:rPr>
          <w:rFonts w:ascii="宋体" w:hAnsi="宋体" w:cs="仿宋" w:hint="eastAsia"/>
          <w:sz w:val="24"/>
          <w:szCs w:val="24"/>
        </w:rPr>
        <w:t xml:space="preserve">            </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     品牌：</w:t>
      </w:r>
      <w:r>
        <w:rPr>
          <w:rFonts w:ascii="宋体" w:hAnsi="宋体" w:cs="仿宋" w:hint="eastAsia"/>
          <w:sz w:val="24"/>
          <w:szCs w:val="24"/>
          <w:u w:val="single"/>
        </w:rPr>
        <w:t xml:space="preserve">               </w:t>
      </w:r>
      <w:r>
        <w:rPr>
          <w:rFonts w:ascii="宋体" w:hAnsi="宋体" w:cs="仿宋" w:hint="eastAsia"/>
          <w:sz w:val="24"/>
          <w:szCs w:val="24"/>
        </w:rPr>
        <w:t xml:space="preserve">     规格型号：</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50" w:firstLine="1080"/>
        <w:rPr>
          <w:rFonts w:ascii="宋体" w:hAnsi="宋体" w:cs="仿宋"/>
          <w:sz w:val="24"/>
          <w:szCs w:val="24"/>
          <w:u w:val="single"/>
        </w:rPr>
      </w:pPr>
      <w:r>
        <w:rPr>
          <w:rFonts w:ascii="宋体" w:hAnsi="宋体" w:cs="仿宋" w:hint="eastAsia"/>
          <w:sz w:val="24"/>
          <w:szCs w:val="24"/>
        </w:rPr>
        <w:t>采购标的的技术要求、商务要求具体见附件。</w:t>
      </w:r>
    </w:p>
    <w:p w:rsidR="0039576D" w:rsidRDefault="00730AB2">
      <w:pPr>
        <w:adjustRightInd w:val="0"/>
        <w:snapToGrid w:val="0"/>
        <w:spacing w:line="360" w:lineRule="auto"/>
        <w:ind w:firstLineChars="450" w:firstLine="1080"/>
        <w:rPr>
          <w:rFonts w:ascii="宋体" w:hAnsi="宋体" w:cs="仿宋"/>
          <w:sz w:val="24"/>
          <w:szCs w:val="24"/>
        </w:rPr>
      </w:pPr>
      <w:r>
        <w:rPr>
          <w:rFonts w:ascii="宋体" w:hAnsi="宋体" w:cs="仿宋" w:hint="eastAsia"/>
          <w:sz w:val="24"/>
          <w:szCs w:val="24"/>
        </w:rPr>
        <w:t>①涉及信息类产品，请填写该产品关键部件的品牌、型号：</w:t>
      </w:r>
    </w:p>
    <w:p w:rsidR="0039576D" w:rsidRDefault="00730AB2">
      <w:pPr>
        <w:adjustRightInd w:val="0"/>
        <w:snapToGrid w:val="0"/>
        <w:spacing w:line="360" w:lineRule="auto"/>
        <w:ind w:firstLineChars="200" w:firstLine="480"/>
        <w:rPr>
          <w:rFonts w:ascii="宋体" w:hAnsi="宋体" w:cs="仿宋"/>
          <w:kern w:val="0"/>
          <w:sz w:val="24"/>
          <w:szCs w:val="24"/>
          <w:u w:val="single"/>
        </w:rPr>
      </w:pPr>
      <w:r>
        <w:rPr>
          <w:rFonts w:ascii="宋体" w:hAnsi="宋体" w:cs="仿宋" w:hint="eastAsia"/>
          <w:sz w:val="24"/>
          <w:szCs w:val="24"/>
        </w:rPr>
        <w:t xml:space="preserve">     标的名称：</w:t>
      </w:r>
      <w:r>
        <w:rPr>
          <w:rFonts w:ascii="宋体" w:hAnsi="宋体" w:cs="仿宋" w:hint="eastAsia"/>
          <w:kern w:val="0"/>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     关键部件：</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w:t>
      </w:r>
      <w:r>
        <w:rPr>
          <w:rFonts w:ascii="宋体" w:hAnsi="宋体" w:cs="仿宋" w:hint="eastAsia"/>
          <w:sz w:val="24"/>
          <w:szCs w:val="24"/>
        </w:rPr>
        <w:t>品牌：</w:t>
      </w:r>
      <w:r>
        <w:rPr>
          <w:rFonts w:ascii="宋体" w:hAnsi="宋体" w:cs="仿宋" w:hint="eastAsia"/>
          <w:sz w:val="24"/>
          <w:szCs w:val="24"/>
          <w:u w:val="single"/>
        </w:rPr>
        <w:t xml:space="preserve">        </w:t>
      </w:r>
      <w:r>
        <w:rPr>
          <w:rFonts w:ascii="宋体" w:hAnsi="宋体" w:cs="仿宋" w:hint="eastAsia"/>
          <w:sz w:val="24"/>
          <w:szCs w:val="24"/>
        </w:rPr>
        <w:t xml:space="preserve"> 型号：</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     </w:t>
      </w:r>
      <w:r>
        <w:rPr>
          <w:rFonts w:ascii="宋体" w:hAnsi="宋体" w:cs="仿宋" w:hint="eastAsia"/>
          <w:sz w:val="24"/>
          <w:szCs w:val="24"/>
        </w:rPr>
        <w:t>关键部件</w:t>
      </w:r>
      <w:r>
        <w:rPr>
          <w:rFonts w:ascii="宋体" w:hAnsi="宋体" w:cs="仿宋" w:hint="eastAsia"/>
          <w:kern w:val="0"/>
          <w:sz w:val="24"/>
          <w:szCs w:val="24"/>
        </w:rPr>
        <w:t>：</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品牌：</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型号：</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     关键部件：</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品牌：</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型号：</w:t>
      </w:r>
      <w:r>
        <w:rPr>
          <w:rFonts w:ascii="宋体" w:hAnsi="宋体" w:cs="仿宋" w:hint="eastAsia"/>
          <w:kern w:val="0"/>
          <w:sz w:val="24"/>
          <w:szCs w:val="24"/>
          <w:u w:val="single"/>
        </w:rPr>
        <w:t xml:space="preserve">       </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（注：关键部件是指财政部会同有关部门发布的政府采购需求标准规定的需要通过国家有关部门指定的测评机构开展的安全可靠测评的软硬件，如CPU芯片、操作系统、数据库等。）</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②涉及车辆采购，请填写是否属于新能源汽车：</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w:t>
      </w:r>
      <w:r>
        <w:rPr>
          <w:rFonts w:ascii="宋体" w:hAnsi="宋体" w:cs="仿宋" w:hint="eastAsia"/>
          <w:kern w:val="0"/>
          <w:sz w:val="24"/>
          <w:szCs w:val="24"/>
        </w:rPr>
        <w:sym w:font="Wingdings" w:char="00A8"/>
      </w:r>
      <w:r>
        <w:rPr>
          <w:rFonts w:ascii="宋体" w:hAnsi="宋体" w:cs="仿宋" w:hint="eastAsia"/>
          <w:kern w:val="0"/>
          <w:sz w:val="24"/>
          <w:szCs w:val="24"/>
        </w:rPr>
        <w:t>是，《政府采购品目分类目录》底级品目名称：</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数量：</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金额：</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w:t>
      </w:r>
      <w:r>
        <w:rPr>
          <w:rFonts w:ascii="宋体" w:hAnsi="宋体" w:cs="仿宋" w:hint="eastAsia"/>
          <w:kern w:val="0"/>
          <w:sz w:val="24"/>
          <w:szCs w:val="24"/>
        </w:rPr>
        <w:sym w:font="Wingdings" w:char="00A8"/>
      </w:r>
      <w:r>
        <w:rPr>
          <w:rFonts w:ascii="宋体" w:hAnsi="宋体" w:cs="仿宋" w:hint="eastAsia"/>
          <w:kern w:val="0"/>
          <w:sz w:val="24"/>
          <w:szCs w:val="24"/>
        </w:rPr>
        <w:t>否</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（4）政府采购组织形式：分散采购</w:t>
      </w:r>
    </w:p>
    <w:p w:rsidR="0039576D" w:rsidRDefault="00730AB2">
      <w:pPr>
        <w:widowControl/>
        <w:autoSpaceDE w:val="0"/>
        <w:autoSpaceDN w:val="0"/>
        <w:adjustRightInd w:val="0"/>
        <w:snapToGrid w:val="0"/>
        <w:spacing w:line="360" w:lineRule="auto"/>
        <w:ind w:firstLineChars="300" w:firstLine="720"/>
        <w:jc w:val="left"/>
        <w:rPr>
          <w:rFonts w:ascii="宋体" w:hAnsi="宋体" w:cs="仿宋"/>
          <w:kern w:val="0"/>
          <w:sz w:val="24"/>
          <w:szCs w:val="24"/>
          <w:u w:val="single"/>
        </w:rPr>
      </w:pPr>
      <w:r>
        <w:rPr>
          <w:rFonts w:ascii="宋体" w:hAnsi="宋体" w:cs="仿宋" w:hint="eastAsia"/>
          <w:kern w:val="0"/>
          <w:sz w:val="24"/>
          <w:szCs w:val="24"/>
        </w:rPr>
        <w:t xml:space="preserve">（5）政府采购方式：公开招标 </w:t>
      </w:r>
    </w:p>
    <w:p w:rsidR="0039576D" w:rsidRDefault="00730AB2">
      <w:pPr>
        <w:widowControl/>
        <w:autoSpaceDE w:val="0"/>
        <w:autoSpaceDN w:val="0"/>
        <w:adjustRightInd w:val="0"/>
        <w:snapToGrid w:val="0"/>
        <w:spacing w:line="360" w:lineRule="auto"/>
        <w:ind w:firstLineChars="100" w:firstLine="240"/>
        <w:jc w:val="left"/>
        <w:rPr>
          <w:rFonts w:ascii="宋体" w:hAnsi="宋体" w:cs="仿宋"/>
          <w:sz w:val="24"/>
          <w:szCs w:val="24"/>
        </w:rPr>
      </w:pPr>
      <w:r>
        <w:rPr>
          <w:rFonts w:ascii="宋体" w:hAnsi="宋体" w:cs="仿宋" w:hint="eastAsia"/>
          <w:kern w:val="0"/>
          <w:sz w:val="24"/>
          <w:szCs w:val="24"/>
        </w:rPr>
        <w:t xml:space="preserve">    （6）</w:t>
      </w:r>
      <w:r>
        <w:rPr>
          <w:rFonts w:ascii="宋体" w:hAnsi="宋体" w:cs="仿宋" w:hint="eastAsia"/>
          <w:sz w:val="24"/>
          <w:szCs w:val="24"/>
        </w:rPr>
        <w:t>中标（成交）采购标的制造商是否为中小企业：</w:t>
      </w:r>
      <w:r>
        <w:rPr>
          <w:rFonts w:ascii="宋体" w:hAnsi="宋体" w:cs="仿宋" w:hint="eastAsia"/>
          <w:sz w:val="24"/>
          <w:szCs w:val="24"/>
        </w:rPr>
        <w:sym w:font="Wingdings" w:char="00A8"/>
      </w:r>
      <w:r>
        <w:rPr>
          <w:rFonts w:ascii="宋体" w:hAnsi="宋体" w:cs="仿宋" w:hint="eastAsia"/>
          <w:sz w:val="24"/>
          <w:szCs w:val="24"/>
        </w:rPr>
        <w:t xml:space="preserve">是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本合同是否为专门面向中小企业的采购合同（中小企业预留合同）：</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若本项目不专门面向中小企业采购，是否给予小微企业评审优惠：</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中标（成交）采购标的制造商是否为残疾人福利性单位：</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snapToGrid w:val="0"/>
        <w:spacing w:line="360" w:lineRule="auto"/>
        <w:rPr>
          <w:rFonts w:ascii="宋体" w:hAnsi="宋体" w:cs="仿宋"/>
          <w:sz w:val="24"/>
          <w:szCs w:val="24"/>
        </w:rPr>
      </w:pPr>
      <w:r>
        <w:rPr>
          <w:rFonts w:ascii="宋体" w:hAnsi="宋体" w:cs="仿宋" w:hint="eastAsia"/>
          <w:sz w:val="24"/>
          <w:szCs w:val="24"/>
        </w:rPr>
        <w:t xml:space="preserve">         中标（成交）采购标的制造商是否为监狱企业：</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（7）合同是否分包：</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ind w:firstLineChars="400" w:firstLine="960"/>
        <w:rPr>
          <w:rFonts w:ascii="宋体" w:hAnsi="宋体" w:cs="仿宋"/>
          <w:sz w:val="24"/>
          <w:szCs w:val="24"/>
          <w:u w:val="single"/>
        </w:rPr>
      </w:pPr>
      <w:r>
        <w:rPr>
          <w:rFonts w:ascii="宋体" w:hAnsi="宋体" w:cs="仿宋" w:hint="eastAsia"/>
          <w:sz w:val="24"/>
          <w:szCs w:val="24"/>
        </w:rPr>
        <w:t xml:space="preserve"> 分包主要内容：</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分包供应商/制造商名称（如供应商和制造商不同，请分别填写）：</w:t>
      </w:r>
    </w:p>
    <w:p w:rsidR="0039576D" w:rsidRDefault="00730AB2">
      <w:pPr>
        <w:adjustRightInd w:val="0"/>
        <w:snapToGrid w:val="0"/>
        <w:spacing w:line="360" w:lineRule="auto"/>
        <w:ind w:firstLineChars="400" w:firstLine="960"/>
        <w:rPr>
          <w:rFonts w:ascii="宋体" w:hAnsi="宋体" w:cs="仿宋"/>
          <w:sz w:val="24"/>
          <w:szCs w:val="24"/>
          <w:u w:val="single"/>
        </w:rPr>
      </w:pPr>
      <w:r>
        <w:rPr>
          <w:rFonts w:ascii="宋体" w:hAnsi="宋体" w:cs="仿宋" w:hint="eastAsia"/>
          <w:sz w:val="24"/>
          <w:szCs w:val="24"/>
        </w:rPr>
        <w:t xml:space="preserve"> </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分包供应商/制造商类型（如果供应商和制造商不同，只填写制造商类型）：</w:t>
      </w:r>
    </w:p>
    <w:p w:rsidR="0039576D" w:rsidRDefault="00730AB2">
      <w:pPr>
        <w:adjustRightInd w:val="0"/>
        <w:snapToGrid w:val="0"/>
        <w:spacing w:line="360" w:lineRule="auto"/>
        <w:ind w:firstLineChars="400" w:firstLine="960"/>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大型企业  </w:t>
      </w:r>
      <w:r>
        <w:rPr>
          <w:rFonts w:ascii="宋体" w:hAnsi="宋体" w:cs="仿宋" w:hint="eastAsia"/>
          <w:iCs/>
          <w:sz w:val="24"/>
          <w:szCs w:val="24"/>
        </w:rPr>
        <w:sym w:font="Wingdings" w:char="00A8"/>
      </w:r>
      <w:r>
        <w:rPr>
          <w:rFonts w:ascii="宋体" w:hAnsi="宋体" w:cs="仿宋" w:hint="eastAsia"/>
          <w:iCs/>
          <w:sz w:val="24"/>
          <w:szCs w:val="24"/>
        </w:rPr>
        <w:t xml:space="preserve">中型企业  </w:t>
      </w:r>
      <w:r>
        <w:rPr>
          <w:rFonts w:ascii="宋体" w:hAnsi="宋体" w:cs="仿宋" w:hint="eastAsia"/>
          <w:iCs/>
          <w:sz w:val="24"/>
          <w:szCs w:val="24"/>
        </w:rPr>
        <w:sym w:font="Wingdings" w:char="00A8"/>
      </w:r>
      <w:r>
        <w:rPr>
          <w:rFonts w:ascii="宋体" w:hAnsi="宋体" w:cs="仿宋" w:hint="eastAsia"/>
          <w:iCs/>
          <w:sz w:val="24"/>
          <w:szCs w:val="24"/>
        </w:rPr>
        <w:t xml:space="preserve">小微型企业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残疾人福利性单位 </w:t>
      </w:r>
      <w:r>
        <w:rPr>
          <w:rFonts w:ascii="宋体" w:hAnsi="宋体" w:cs="仿宋" w:hint="eastAsia"/>
          <w:iCs/>
          <w:sz w:val="24"/>
          <w:szCs w:val="24"/>
        </w:rPr>
        <w:sym w:font="Wingdings" w:char="00A8"/>
      </w:r>
      <w:r>
        <w:rPr>
          <w:rFonts w:ascii="宋体" w:hAnsi="宋体" w:cs="仿宋" w:hint="eastAsia"/>
          <w:iCs/>
          <w:sz w:val="24"/>
          <w:szCs w:val="24"/>
        </w:rPr>
        <w:t xml:space="preserve">监狱企业 </w:t>
      </w:r>
      <w:r>
        <w:rPr>
          <w:rFonts w:ascii="宋体" w:hAnsi="宋体" w:cs="仿宋" w:hint="eastAsia"/>
          <w:iCs/>
          <w:sz w:val="24"/>
          <w:szCs w:val="24"/>
        </w:rPr>
        <w:sym w:font="Wingdings" w:char="00A8"/>
      </w:r>
      <w:r>
        <w:rPr>
          <w:rFonts w:ascii="宋体" w:hAnsi="宋体" w:cs="仿宋" w:hint="eastAsia"/>
          <w:iCs/>
          <w:sz w:val="24"/>
          <w:szCs w:val="24"/>
        </w:rPr>
        <w:t>其他</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（8）中标（成交）供应商是否为外商投资企业：</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widowControl/>
        <w:tabs>
          <w:tab w:val="left" w:pos="1340"/>
        </w:tabs>
        <w:autoSpaceDE w:val="0"/>
        <w:autoSpaceDN w:val="0"/>
        <w:adjustRightInd w:val="0"/>
        <w:spacing w:line="360" w:lineRule="auto"/>
        <w:ind w:firstLineChars="200" w:firstLine="480"/>
        <w:jc w:val="left"/>
        <w:rPr>
          <w:rFonts w:ascii="宋体" w:hAnsi="宋体" w:cs="仿宋"/>
          <w:kern w:val="0"/>
          <w:sz w:val="24"/>
          <w:szCs w:val="24"/>
          <w:u w:val="single"/>
        </w:rPr>
      </w:pPr>
      <w:r>
        <w:rPr>
          <w:rFonts w:ascii="宋体" w:hAnsi="宋体" w:cs="仿宋" w:hint="eastAsia"/>
          <w:kern w:val="0"/>
          <w:sz w:val="24"/>
          <w:szCs w:val="24"/>
        </w:rPr>
        <w:t xml:space="preserve">     外商投资企业类型：</w:t>
      </w:r>
      <w:r>
        <w:rPr>
          <w:rFonts w:ascii="宋体" w:hAnsi="宋体" w:cs="仿宋" w:hint="eastAsia"/>
          <w:iCs/>
          <w:kern w:val="0"/>
          <w:sz w:val="24"/>
          <w:szCs w:val="24"/>
        </w:rPr>
        <w:sym w:font="Wingdings" w:char="00A8"/>
      </w:r>
      <w:r>
        <w:rPr>
          <w:rFonts w:ascii="宋体" w:hAnsi="宋体" w:cs="仿宋" w:hint="eastAsia"/>
          <w:kern w:val="0"/>
          <w:sz w:val="24"/>
          <w:szCs w:val="24"/>
        </w:rPr>
        <w:t xml:space="preserve">全部由外国投资者投资  </w:t>
      </w:r>
      <w:r>
        <w:rPr>
          <w:rFonts w:ascii="宋体" w:hAnsi="宋体" w:cs="仿宋" w:hint="eastAsia"/>
          <w:iCs/>
          <w:kern w:val="0"/>
          <w:sz w:val="24"/>
          <w:szCs w:val="24"/>
        </w:rPr>
        <w:sym w:font="Wingdings" w:char="00A8"/>
      </w:r>
      <w:r>
        <w:rPr>
          <w:rFonts w:ascii="宋体" w:hAnsi="宋体" w:cs="仿宋" w:hint="eastAsia"/>
          <w:iCs/>
          <w:kern w:val="0"/>
          <w:sz w:val="24"/>
          <w:szCs w:val="24"/>
        </w:rPr>
        <w:t>部分由外国投资者投资</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（9）是否涉及进口产品：</w:t>
      </w:r>
    </w:p>
    <w:p w:rsidR="0039576D" w:rsidRDefault="00730AB2">
      <w:pPr>
        <w:adjustRightInd w:val="0"/>
        <w:snapToGrid w:val="0"/>
        <w:spacing w:line="360" w:lineRule="auto"/>
        <w:ind w:firstLineChars="400" w:firstLine="960"/>
        <w:rPr>
          <w:rFonts w:ascii="宋体" w:hAnsi="宋体" w:cs="仿宋"/>
          <w:sz w:val="24"/>
          <w:szCs w:val="24"/>
          <w:u w:val="single"/>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是，《政府采购品目分类目录》底级品目名称：</w:t>
      </w:r>
      <w:r>
        <w:rPr>
          <w:rFonts w:ascii="宋体" w:hAnsi="宋体" w:cs="仿宋" w:hint="eastAsia"/>
          <w:sz w:val="24"/>
          <w:szCs w:val="24"/>
          <w:u w:val="single"/>
        </w:rPr>
        <w:t xml:space="preserve">         </w:t>
      </w:r>
      <w:r>
        <w:rPr>
          <w:rFonts w:ascii="宋体" w:hAnsi="宋体" w:cs="仿宋" w:hint="eastAsia"/>
          <w:sz w:val="24"/>
          <w:szCs w:val="24"/>
        </w:rPr>
        <w:t xml:space="preserve"> 金额：</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国别：</w:t>
      </w:r>
      <w:r>
        <w:rPr>
          <w:rFonts w:ascii="宋体" w:hAnsi="宋体" w:cs="仿宋" w:hint="eastAsia"/>
          <w:sz w:val="24"/>
          <w:szCs w:val="24"/>
          <w:u w:val="single"/>
        </w:rPr>
        <w:t xml:space="preserve">        </w:t>
      </w:r>
      <w:r>
        <w:rPr>
          <w:rFonts w:ascii="宋体" w:hAnsi="宋体" w:cs="仿宋" w:hint="eastAsia"/>
          <w:sz w:val="24"/>
          <w:szCs w:val="24"/>
        </w:rPr>
        <w:t xml:space="preserve"> 品牌：</w:t>
      </w:r>
      <w:r>
        <w:rPr>
          <w:rFonts w:ascii="宋体" w:hAnsi="宋体" w:cs="仿宋" w:hint="eastAsia"/>
          <w:sz w:val="24"/>
          <w:szCs w:val="24"/>
          <w:u w:val="single"/>
        </w:rPr>
        <w:t xml:space="preserve">        </w:t>
      </w:r>
      <w:r>
        <w:rPr>
          <w:rFonts w:ascii="宋体" w:hAnsi="宋体" w:cs="仿宋" w:hint="eastAsia"/>
          <w:sz w:val="24"/>
          <w:szCs w:val="24"/>
        </w:rPr>
        <w:t xml:space="preserve"> 规格型号：</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sz w:val="24"/>
          <w:szCs w:val="24"/>
        </w:rPr>
        <w:t xml:space="preserve">    （10）是否涉及节能产品：</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是，《节能产品政府采购品目清单》的底级品目名称：</w:t>
      </w:r>
      <w:r>
        <w:rPr>
          <w:rFonts w:ascii="宋体" w:hAnsi="宋体" w:cs="仿宋" w:hint="eastAsia"/>
          <w:sz w:val="24"/>
          <w:szCs w:val="24"/>
          <w:u w:val="single"/>
        </w:rPr>
        <w:t xml:space="preserve">         </w:t>
      </w:r>
      <w:r>
        <w:rPr>
          <w:rFonts w:ascii="宋体" w:hAnsi="宋体" w:cs="仿宋" w:hint="eastAsia"/>
          <w:iCs/>
          <w:sz w:val="24"/>
          <w:szCs w:val="24"/>
        </w:rPr>
        <w:t xml:space="preserve">     </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强制采购       </w:t>
      </w:r>
      <w:r>
        <w:rPr>
          <w:rFonts w:ascii="宋体" w:hAnsi="宋体" w:cs="仿宋" w:hint="eastAsia"/>
          <w:iCs/>
          <w:sz w:val="24"/>
          <w:szCs w:val="24"/>
        </w:rPr>
        <w:sym w:font="Wingdings" w:char="00A8"/>
      </w:r>
      <w:r>
        <w:rPr>
          <w:rFonts w:ascii="宋体" w:hAnsi="宋体" w:cs="仿宋" w:hint="eastAsia"/>
          <w:iCs/>
          <w:sz w:val="24"/>
          <w:szCs w:val="24"/>
        </w:rPr>
        <w:t xml:space="preserve">优先采购    </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iCs/>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sz w:val="24"/>
          <w:szCs w:val="24"/>
        </w:rPr>
        <w:t xml:space="preserve">          是否涉及环境标志产品：</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是，《环境标志产品政府采购品目清单》的底级品目名称：</w:t>
      </w:r>
      <w:r>
        <w:rPr>
          <w:rFonts w:ascii="宋体" w:hAnsi="宋体" w:cs="仿宋" w:hint="eastAsia"/>
          <w:sz w:val="24"/>
          <w:szCs w:val="24"/>
          <w:u w:val="single"/>
        </w:rPr>
        <w:t xml:space="preserve">         </w:t>
      </w:r>
      <w:r>
        <w:rPr>
          <w:rFonts w:ascii="宋体" w:hAnsi="宋体" w:cs="仿宋" w:hint="eastAsia"/>
          <w:iCs/>
          <w:sz w:val="24"/>
          <w:szCs w:val="24"/>
        </w:rPr>
        <w:t xml:space="preserve"> </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强制采购       </w:t>
      </w:r>
      <w:r>
        <w:rPr>
          <w:rFonts w:ascii="宋体" w:hAnsi="宋体" w:cs="仿宋" w:hint="eastAsia"/>
          <w:iCs/>
          <w:sz w:val="24"/>
          <w:szCs w:val="24"/>
        </w:rPr>
        <w:sym w:font="Wingdings" w:char="00A8"/>
      </w:r>
      <w:r>
        <w:rPr>
          <w:rFonts w:ascii="宋体" w:hAnsi="宋体" w:cs="仿宋" w:hint="eastAsia"/>
          <w:iCs/>
          <w:sz w:val="24"/>
          <w:szCs w:val="24"/>
        </w:rPr>
        <w:t xml:space="preserve">优先采购    </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iCs/>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widowControl/>
        <w:autoSpaceDE w:val="0"/>
        <w:autoSpaceDN w:val="0"/>
        <w:adjustRightInd w:val="0"/>
        <w:snapToGrid w:val="0"/>
        <w:spacing w:line="360" w:lineRule="auto"/>
        <w:jc w:val="left"/>
        <w:rPr>
          <w:rFonts w:ascii="宋体" w:hAnsi="宋体" w:cs="仿宋"/>
          <w:sz w:val="24"/>
          <w:szCs w:val="24"/>
        </w:rPr>
      </w:pPr>
      <w:r>
        <w:rPr>
          <w:rFonts w:ascii="宋体" w:hAnsi="宋体" w:cs="仿宋" w:hint="eastAsia"/>
          <w:kern w:val="0"/>
          <w:sz w:val="24"/>
          <w:szCs w:val="24"/>
        </w:rPr>
        <w:t xml:space="preserve">          </w:t>
      </w:r>
      <w:r>
        <w:rPr>
          <w:rFonts w:ascii="宋体" w:hAnsi="宋体" w:cs="仿宋" w:hint="eastAsia"/>
          <w:sz w:val="24"/>
          <w:szCs w:val="24"/>
        </w:rPr>
        <w:t xml:space="preserve">是否涉及绿色产品： </w:t>
      </w:r>
    </w:p>
    <w:p w:rsidR="0039576D" w:rsidRDefault="00730AB2">
      <w:pPr>
        <w:widowControl/>
        <w:autoSpaceDE w:val="0"/>
        <w:autoSpaceDN w:val="0"/>
        <w:adjustRightInd w:val="0"/>
        <w:spacing w:line="360" w:lineRule="auto"/>
        <w:ind w:firstLine="420"/>
        <w:jc w:val="left"/>
        <w:rPr>
          <w:rFonts w:ascii="宋体" w:hAnsi="宋体" w:cs="仿宋"/>
          <w:kern w:val="0"/>
          <w:sz w:val="24"/>
          <w:szCs w:val="24"/>
          <w:u w:val="single"/>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是，绿色产品政府采购相关政策确定的底级品目名称：</w:t>
      </w:r>
      <w:r>
        <w:rPr>
          <w:rFonts w:ascii="宋体" w:hAnsi="宋体" w:cs="仿宋" w:hint="eastAsia"/>
          <w:kern w:val="0"/>
          <w:sz w:val="24"/>
          <w:szCs w:val="24"/>
          <w:u w:val="single"/>
        </w:rPr>
        <w:t xml:space="preserve">         </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强制采购       </w:t>
      </w:r>
      <w:r>
        <w:rPr>
          <w:rFonts w:ascii="宋体" w:hAnsi="宋体" w:cs="仿宋" w:hint="eastAsia"/>
          <w:iCs/>
          <w:sz w:val="24"/>
          <w:szCs w:val="24"/>
        </w:rPr>
        <w:sym w:font="Wingdings" w:char="00A8"/>
      </w:r>
      <w:r>
        <w:rPr>
          <w:rFonts w:ascii="宋体" w:hAnsi="宋体" w:cs="仿宋" w:hint="eastAsia"/>
          <w:iCs/>
          <w:sz w:val="24"/>
          <w:szCs w:val="24"/>
        </w:rPr>
        <w:t xml:space="preserve">优先采购    </w:t>
      </w:r>
    </w:p>
    <w:p w:rsidR="0039576D" w:rsidRDefault="00730AB2">
      <w:pPr>
        <w:widowControl/>
        <w:autoSpaceDE w:val="0"/>
        <w:autoSpaceDN w:val="0"/>
        <w:adjustRightInd w:val="0"/>
        <w:spacing w:line="360" w:lineRule="auto"/>
        <w:ind w:firstLine="420"/>
        <w:jc w:val="left"/>
        <w:rPr>
          <w:rFonts w:ascii="宋体" w:hAnsi="宋体" w:cs="仿宋"/>
          <w:kern w:val="0"/>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（11）涉及商品包装和快递包装的，是否参考《商品包装政府采购需求标准（试行）》、《快递包装政府采购需求标准（试行）》明确产品及相关快递服务的具体包装要求：</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sym w:font="Wingdings" w:char="00A8"/>
      </w:r>
      <w:r>
        <w:rPr>
          <w:rFonts w:ascii="宋体" w:hAnsi="宋体" w:cs="仿宋" w:hint="eastAsia"/>
          <w:sz w:val="24"/>
          <w:szCs w:val="24"/>
        </w:rPr>
        <w:t xml:space="preserve">是       </w:t>
      </w:r>
      <w:r>
        <w:rPr>
          <w:rFonts w:ascii="宋体" w:hAnsi="宋体" w:cs="仿宋" w:hint="eastAsia"/>
          <w:sz w:val="24"/>
          <w:szCs w:val="24"/>
        </w:rPr>
        <w:sym w:font="Wingdings" w:char="00A8"/>
      </w:r>
      <w:r>
        <w:rPr>
          <w:rFonts w:ascii="宋体" w:hAnsi="宋体" w:cs="仿宋" w:hint="eastAsia"/>
          <w:sz w:val="24"/>
          <w:szCs w:val="24"/>
        </w:rPr>
        <w:t xml:space="preserve">否      </w:t>
      </w:r>
      <w:r>
        <w:rPr>
          <w:rFonts w:ascii="宋体" w:hAnsi="宋体" w:cs="仿宋" w:hint="eastAsia"/>
          <w:sz w:val="24"/>
          <w:szCs w:val="24"/>
        </w:rPr>
        <w:sym w:font="Wingdings" w:char="00A8"/>
      </w:r>
      <w:r>
        <w:rPr>
          <w:rFonts w:ascii="宋体" w:hAnsi="宋体" w:cs="仿宋" w:hint="eastAsia"/>
          <w:sz w:val="24"/>
          <w:szCs w:val="24"/>
        </w:rPr>
        <w:t>不涉及</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合同金额</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（1）合同金额小写：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u w:val="single"/>
        </w:rPr>
      </w:pPr>
      <w:r>
        <w:rPr>
          <w:rFonts w:ascii="宋体" w:hAnsi="宋体" w:cs="仿宋" w:hint="eastAsia"/>
          <w:sz w:val="24"/>
          <w:szCs w:val="24"/>
        </w:rPr>
        <w:t xml:space="preserve">                 大写：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分包金额（如有）小写：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u w:val="single"/>
        </w:rPr>
      </w:pPr>
      <w:r>
        <w:rPr>
          <w:rFonts w:ascii="宋体" w:hAnsi="宋体" w:cs="仿宋" w:hint="eastAsia"/>
          <w:sz w:val="24"/>
          <w:szCs w:val="24"/>
        </w:rPr>
        <w:t xml:space="preserve">                     大写：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（注：固定单价合同应填写单价和最高限价）</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（2）合同定价方式（采用组合定价方式的，可以勾选多项）：</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FE"/>
      </w:r>
      <w:r>
        <w:rPr>
          <w:rFonts w:ascii="宋体" w:hAnsi="宋体" w:cs="仿宋" w:hint="eastAsia"/>
          <w:iCs/>
          <w:sz w:val="24"/>
          <w:szCs w:val="24"/>
        </w:rPr>
        <w:t xml:space="preserve">固定总价 </w:t>
      </w:r>
      <w:r>
        <w:rPr>
          <w:rFonts w:ascii="宋体" w:hAnsi="宋体" w:cs="仿宋" w:hint="eastAsia"/>
          <w:iCs/>
          <w:sz w:val="24"/>
          <w:szCs w:val="24"/>
        </w:rPr>
        <w:sym w:font="Wingdings" w:char="00A8"/>
      </w:r>
      <w:r>
        <w:rPr>
          <w:rFonts w:ascii="宋体" w:hAnsi="宋体" w:cs="仿宋" w:hint="eastAsia"/>
          <w:iCs/>
          <w:sz w:val="24"/>
          <w:szCs w:val="24"/>
        </w:rPr>
        <w:t xml:space="preserve">固定单价 </w:t>
      </w:r>
      <w:r>
        <w:rPr>
          <w:rFonts w:ascii="宋体" w:hAnsi="宋体" w:cs="仿宋" w:hint="eastAsia"/>
          <w:iCs/>
          <w:sz w:val="24"/>
          <w:szCs w:val="24"/>
        </w:rPr>
        <w:sym w:font="Wingdings" w:char="00A8"/>
      </w:r>
      <w:r>
        <w:rPr>
          <w:rFonts w:ascii="宋体" w:hAnsi="宋体" w:cs="仿宋" w:hint="eastAsia"/>
          <w:iCs/>
          <w:sz w:val="24"/>
          <w:szCs w:val="24"/>
        </w:rPr>
        <w:t xml:space="preserve">固定费率 </w:t>
      </w:r>
      <w:r>
        <w:rPr>
          <w:rFonts w:ascii="宋体" w:hAnsi="宋体" w:cs="仿宋" w:hint="eastAsia"/>
          <w:iCs/>
          <w:sz w:val="24"/>
          <w:szCs w:val="24"/>
        </w:rPr>
        <w:sym w:font="Wingdings" w:char="00A8"/>
      </w:r>
      <w:r>
        <w:rPr>
          <w:rFonts w:ascii="宋体" w:hAnsi="宋体" w:cs="仿宋" w:hint="eastAsia"/>
          <w:iCs/>
          <w:sz w:val="24"/>
          <w:szCs w:val="24"/>
        </w:rPr>
        <w:t xml:space="preserve">成本补偿 </w:t>
      </w:r>
      <w:r>
        <w:rPr>
          <w:rFonts w:ascii="宋体" w:hAnsi="宋体" w:cs="仿宋" w:hint="eastAsia"/>
          <w:iCs/>
          <w:sz w:val="24"/>
          <w:szCs w:val="24"/>
        </w:rPr>
        <w:sym w:font="Wingdings" w:char="00A8"/>
      </w:r>
      <w:r>
        <w:rPr>
          <w:rFonts w:ascii="宋体" w:hAnsi="宋体" w:cs="仿宋" w:hint="eastAsia"/>
          <w:iCs/>
          <w:sz w:val="24"/>
          <w:szCs w:val="24"/>
        </w:rPr>
        <w:t xml:space="preserve">绩效激励 </w:t>
      </w:r>
      <w:r>
        <w:rPr>
          <w:rFonts w:ascii="宋体" w:hAnsi="宋体" w:cs="仿宋" w:hint="eastAsia"/>
          <w:iCs/>
          <w:sz w:val="24"/>
          <w:szCs w:val="24"/>
        </w:rPr>
        <w:sym w:font="Wingdings" w:char="00A8"/>
      </w:r>
      <w:r>
        <w:rPr>
          <w:rFonts w:ascii="宋体" w:hAnsi="宋体" w:cs="仿宋" w:hint="eastAsia"/>
          <w:iCs/>
          <w:sz w:val="24"/>
          <w:szCs w:val="24"/>
        </w:rPr>
        <w:t>其他</w:t>
      </w:r>
      <w:r>
        <w:rPr>
          <w:rFonts w:ascii="宋体" w:hAnsi="宋体" w:cs="仿宋" w:hint="eastAsia"/>
          <w:sz w:val="24"/>
          <w:szCs w:val="24"/>
          <w:u w:val="single"/>
        </w:rPr>
        <w:t xml:space="preserve">       </w:t>
      </w:r>
    </w:p>
    <w:p w:rsidR="0039576D" w:rsidRDefault="00730AB2">
      <w:pPr>
        <w:spacing w:line="360" w:lineRule="auto"/>
        <w:ind w:firstLineChars="200" w:firstLine="480"/>
        <w:rPr>
          <w:rFonts w:ascii="宋体" w:hAnsi="宋体" w:cs="仿宋"/>
          <w:sz w:val="24"/>
          <w:szCs w:val="24"/>
        </w:rPr>
      </w:pPr>
      <w:r>
        <w:rPr>
          <w:rFonts w:ascii="宋体" w:hAnsi="宋体" w:cs="仿宋" w:hint="eastAsia"/>
          <w:sz w:val="24"/>
          <w:szCs w:val="24"/>
        </w:rPr>
        <w:t>（3）付款方式（按项目实际勾选填写）：</w:t>
      </w:r>
    </w:p>
    <w:p w:rsidR="0039576D" w:rsidRDefault="00730AB2">
      <w:pPr>
        <w:adjustRightInd w:val="0"/>
        <w:snapToGrid w:val="0"/>
        <w:spacing w:line="360" w:lineRule="auto"/>
        <w:ind w:firstLineChars="300" w:firstLine="720"/>
        <w:rPr>
          <w:rFonts w:ascii="宋体" w:hAnsi="宋体" w:cs="仿宋"/>
          <w:sz w:val="24"/>
          <w:szCs w:val="24"/>
          <w:u w:val="single"/>
        </w:rPr>
      </w:pPr>
      <w:r>
        <w:rPr>
          <w:rFonts w:ascii="宋体" w:hAnsi="宋体" w:cs="仿宋" w:hint="eastAsia"/>
          <w:sz w:val="24"/>
          <w:szCs w:val="24"/>
        </w:rPr>
        <w:sym w:font="Wingdings" w:char="00A8"/>
      </w:r>
      <w:r>
        <w:rPr>
          <w:rFonts w:ascii="宋体" w:hAnsi="宋体" w:cs="仿宋" w:hint="eastAsia"/>
          <w:sz w:val="24"/>
          <w:szCs w:val="24"/>
        </w:rPr>
        <w:t>全额付款：</w:t>
      </w:r>
      <w:r>
        <w:rPr>
          <w:rFonts w:ascii="宋体" w:hAnsi="宋体" w:cs="仿宋" w:hint="eastAsia"/>
          <w:sz w:val="24"/>
          <w:szCs w:val="24"/>
          <w:u w:val="single"/>
        </w:rPr>
        <w:t xml:space="preserve">     （应明确一次性支付合同款项的条件）                    </w:t>
      </w:r>
    </w:p>
    <w:p w:rsidR="0039576D" w:rsidRDefault="00730AB2">
      <w:pPr>
        <w:snapToGrid w:val="0"/>
        <w:spacing w:line="360" w:lineRule="auto"/>
        <w:ind w:firstLineChars="300" w:firstLine="720"/>
        <w:rPr>
          <w:rFonts w:ascii="宋体" w:hAnsi="宋体" w:cs="仿宋"/>
          <w:sz w:val="24"/>
          <w:szCs w:val="24"/>
        </w:rPr>
      </w:pPr>
      <w:r>
        <w:rPr>
          <w:rFonts w:ascii="宋体" w:hAnsi="宋体" w:cs="仿宋" w:hint="eastAsia"/>
          <w:sz w:val="24"/>
          <w:szCs w:val="24"/>
        </w:rPr>
        <w:sym w:font="Wingdings" w:char="00FE"/>
      </w:r>
      <w:r>
        <w:rPr>
          <w:rFonts w:ascii="宋体" w:hAnsi="宋体" w:cs="仿宋" w:hint="eastAsia"/>
          <w:sz w:val="24"/>
          <w:szCs w:val="24"/>
        </w:rPr>
        <w:t>分期付款：</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300" w:firstLine="720"/>
        <w:rPr>
          <w:rFonts w:ascii="宋体" w:hAnsi="宋体" w:cs="仿宋"/>
          <w:sz w:val="24"/>
          <w:szCs w:val="24"/>
          <w:u w:val="single"/>
        </w:rPr>
      </w:pPr>
      <w:r>
        <w:rPr>
          <w:rFonts w:ascii="宋体" w:hAnsi="宋体" w:cs="仿宋" w:hint="eastAsia"/>
          <w:sz w:val="24"/>
          <w:szCs w:val="24"/>
        </w:rPr>
        <w:sym w:font="Wingdings" w:char="00A8"/>
      </w:r>
      <w:r>
        <w:rPr>
          <w:rFonts w:ascii="宋体" w:hAnsi="宋体" w:cs="仿宋" w:hint="eastAsia"/>
          <w:sz w:val="24"/>
          <w:szCs w:val="24"/>
        </w:rPr>
        <w:t>成本补偿：</w:t>
      </w:r>
      <w:r>
        <w:rPr>
          <w:rFonts w:ascii="宋体" w:hAnsi="宋体" w:cs="仿宋" w:hint="eastAsia"/>
          <w:sz w:val="24"/>
          <w:szCs w:val="24"/>
          <w:u w:val="single"/>
        </w:rPr>
        <w:t xml:space="preserve">      （应明确按照成本补偿方式的支付方式和支付条件）   </w:t>
      </w:r>
    </w:p>
    <w:p w:rsidR="0039576D" w:rsidRDefault="00730AB2">
      <w:pPr>
        <w:adjustRightInd w:val="0"/>
        <w:snapToGrid w:val="0"/>
        <w:spacing w:line="360" w:lineRule="auto"/>
        <w:ind w:firstLineChars="300" w:firstLine="720"/>
        <w:rPr>
          <w:rFonts w:ascii="宋体" w:hAnsi="宋体" w:cs="仿宋"/>
          <w:sz w:val="24"/>
          <w:szCs w:val="24"/>
        </w:rPr>
      </w:pPr>
      <w:r>
        <w:rPr>
          <w:rFonts w:ascii="宋体" w:hAnsi="宋体" w:cs="仿宋" w:hint="eastAsia"/>
          <w:sz w:val="24"/>
          <w:szCs w:val="24"/>
        </w:rPr>
        <w:sym w:font="Wingdings" w:char="00A8"/>
      </w:r>
      <w:r>
        <w:rPr>
          <w:rFonts w:ascii="宋体" w:hAnsi="宋体" w:cs="仿宋" w:hint="eastAsia"/>
          <w:sz w:val="24"/>
          <w:szCs w:val="24"/>
        </w:rPr>
        <w:t>绩效激励：</w:t>
      </w:r>
      <w:r>
        <w:rPr>
          <w:rFonts w:ascii="宋体" w:hAnsi="宋体" w:cs="仿宋" w:hint="eastAsia"/>
          <w:sz w:val="24"/>
          <w:szCs w:val="24"/>
          <w:u w:val="single"/>
        </w:rPr>
        <w:t xml:space="preserve">      （应明确按照绩效激励方式的支付方式和支付条件）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u w:val="single"/>
        </w:rPr>
      </w:pPr>
      <w:r>
        <w:rPr>
          <w:rFonts w:ascii="宋体" w:hAnsi="宋体" w:cs="仿宋" w:hint="eastAsia"/>
          <w:b/>
          <w:sz w:val="24"/>
          <w:szCs w:val="24"/>
        </w:rPr>
        <w:t>合同履行</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（1）起始日期：合同签订之日至质保期结束（包含质保期）</w:t>
      </w:r>
    </w:p>
    <w:p w:rsidR="0039576D" w:rsidRDefault="00730AB2">
      <w:pPr>
        <w:adjustRightInd w:val="0"/>
        <w:snapToGrid w:val="0"/>
        <w:spacing w:line="360" w:lineRule="auto"/>
        <w:ind w:firstLineChars="200" w:firstLine="480"/>
        <w:rPr>
          <w:rFonts w:ascii="宋体" w:hAnsi="宋体" w:cs="仿宋"/>
          <w:sz w:val="24"/>
          <w:szCs w:val="24"/>
          <w:u w:val="single"/>
        </w:rPr>
      </w:pPr>
      <w:r>
        <w:rPr>
          <w:rFonts w:ascii="宋体" w:hAnsi="宋体" w:cs="仿宋" w:hint="eastAsia"/>
          <w:sz w:val="24"/>
          <w:szCs w:val="24"/>
        </w:rPr>
        <w:t>（2）履约地点</w:t>
      </w:r>
      <w:r>
        <w:rPr>
          <w:rFonts w:ascii="宋体" w:hAnsi="宋体" w:cs="仿宋" w:hint="eastAsia"/>
          <w:bCs/>
          <w:sz w:val="24"/>
          <w:szCs w:val="24"/>
        </w:rPr>
        <w:t>：</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bCs/>
          <w:sz w:val="24"/>
          <w:szCs w:val="24"/>
        </w:rPr>
        <w:t>（3）履约担保：</w:t>
      </w:r>
      <w:r>
        <w:rPr>
          <w:rFonts w:ascii="宋体" w:hAnsi="宋体" w:cs="仿宋" w:hint="eastAsia"/>
          <w:sz w:val="24"/>
          <w:szCs w:val="24"/>
        </w:rPr>
        <w:t>是否收取履约保证金：</w:t>
      </w:r>
      <w:r>
        <w:rPr>
          <w:rFonts w:ascii="宋体" w:hAnsi="宋体" w:cs="仿宋" w:hint="eastAsia"/>
          <w:sz w:val="24"/>
          <w:szCs w:val="24"/>
        </w:rPr>
        <w:sym w:font="Wingdings" w:char="00A8"/>
      </w:r>
      <w:r>
        <w:rPr>
          <w:rFonts w:ascii="宋体" w:hAnsi="宋体" w:cs="仿宋" w:hint="eastAsia"/>
          <w:sz w:val="24"/>
          <w:szCs w:val="24"/>
        </w:rPr>
        <w:t xml:space="preserve">是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bCs/>
          <w:kern w:val="0"/>
          <w:sz w:val="24"/>
          <w:szCs w:val="24"/>
        </w:rPr>
        <w:t xml:space="preserve">  </w:t>
      </w:r>
      <w:r>
        <w:rPr>
          <w:rFonts w:ascii="宋体" w:hAnsi="宋体" w:cs="仿宋" w:hint="eastAsia"/>
          <w:kern w:val="0"/>
          <w:sz w:val="24"/>
          <w:szCs w:val="24"/>
        </w:rPr>
        <w:t xml:space="preserve">  收取履约保证金形式：</w:t>
      </w:r>
      <w:r>
        <w:rPr>
          <w:rFonts w:ascii="宋体" w:hAnsi="宋体" w:cs="仿宋" w:hint="eastAsia"/>
          <w:bCs/>
          <w:kern w:val="0"/>
          <w:sz w:val="24"/>
          <w:szCs w:val="24"/>
          <w:u w:val="single"/>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    收取履约保证金金额：</w:t>
      </w:r>
      <w:r>
        <w:rPr>
          <w:rFonts w:ascii="宋体" w:hAnsi="宋体" w:cs="仿宋" w:hint="eastAsia"/>
          <w:bCs/>
          <w:kern w:val="0"/>
          <w:sz w:val="24"/>
          <w:szCs w:val="24"/>
          <w:u w:val="single"/>
        </w:rPr>
        <w:t xml:space="preserve">                            </w:t>
      </w:r>
    </w:p>
    <w:p w:rsidR="0039576D" w:rsidRDefault="00730AB2">
      <w:pPr>
        <w:snapToGrid w:val="0"/>
        <w:spacing w:line="360" w:lineRule="auto"/>
        <w:ind w:firstLineChars="200" w:firstLine="480"/>
        <w:rPr>
          <w:rFonts w:ascii="宋体" w:hAnsi="宋体" w:cs="仿宋"/>
          <w:sz w:val="24"/>
          <w:szCs w:val="24"/>
        </w:rPr>
      </w:pPr>
      <w:r>
        <w:rPr>
          <w:rFonts w:ascii="宋体" w:hAnsi="宋体" w:cs="仿宋" w:hint="eastAsia"/>
          <w:bCs/>
          <w:sz w:val="24"/>
          <w:szCs w:val="24"/>
        </w:rPr>
        <w:t xml:space="preserve">    履约担保期限：</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（4）分期履行要求：</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u w:val="single"/>
        </w:rPr>
      </w:pPr>
      <w:r>
        <w:rPr>
          <w:rFonts w:ascii="宋体" w:hAnsi="宋体" w:cs="仿宋" w:hint="eastAsia"/>
          <w:bCs/>
          <w:sz w:val="24"/>
          <w:szCs w:val="24"/>
        </w:rPr>
        <w:t>（5）风险处置措施和替代方案：</w:t>
      </w:r>
      <w:r>
        <w:rPr>
          <w:rFonts w:ascii="宋体" w:hAnsi="宋体" w:cs="仿宋" w:hint="eastAsia"/>
          <w:sz w:val="24"/>
          <w:szCs w:val="24"/>
          <w:u w:val="single"/>
        </w:rPr>
        <w:t xml:space="preserve">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合同验收</w:t>
      </w:r>
    </w:p>
    <w:p w:rsidR="0039576D" w:rsidRDefault="00730AB2">
      <w:pPr>
        <w:numPr>
          <w:ilvl w:val="0"/>
          <w:numId w:val="10"/>
        </w:num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验收组织方式：</w:t>
      </w:r>
      <w:r>
        <w:rPr>
          <w:rFonts w:ascii="宋体" w:hAnsi="宋体" w:cs="仿宋" w:hint="eastAsia"/>
          <w:sz w:val="24"/>
          <w:szCs w:val="24"/>
        </w:rPr>
        <w:sym w:font="Wingdings" w:char="00A8"/>
      </w:r>
      <w:r>
        <w:rPr>
          <w:rFonts w:ascii="宋体" w:hAnsi="宋体" w:cs="仿宋" w:hint="eastAsia"/>
          <w:bCs/>
          <w:sz w:val="24"/>
          <w:szCs w:val="24"/>
        </w:rPr>
        <w:t xml:space="preserve">自行组织 </w:t>
      </w:r>
      <w:r>
        <w:rPr>
          <w:rFonts w:ascii="宋体" w:hAnsi="宋体" w:cs="仿宋" w:hint="eastAsia"/>
          <w:sz w:val="24"/>
          <w:szCs w:val="24"/>
        </w:rPr>
        <w:sym w:font="Wingdings" w:char="00A8"/>
      </w:r>
      <w:r>
        <w:rPr>
          <w:rFonts w:ascii="宋体" w:hAnsi="宋体" w:cs="仿宋" w:hint="eastAsia"/>
          <w:bCs/>
          <w:sz w:val="24"/>
          <w:szCs w:val="24"/>
        </w:rPr>
        <w:t>委托第三方组织</w:t>
      </w:r>
    </w:p>
    <w:p w:rsidR="0039576D" w:rsidRDefault="00730AB2">
      <w:pPr>
        <w:adjustRightInd w:val="0"/>
        <w:snapToGrid w:val="0"/>
        <w:spacing w:line="360" w:lineRule="auto"/>
        <w:rPr>
          <w:rFonts w:ascii="宋体" w:hAnsi="宋体" w:cs="仿宋"/>
          <w:bCs/>
          <w:sz w:val="24"/>
          <w:szCs w:val="24"/>
        </w:rPr>
      </w:pPr>
      <w:r>
        <w:rPr>
          <w:rFonts w:ascii="宋体" w:hAnsi="宋体" w:cs="仿宋" w:hint="eastAsia"/>
          <w:bCs/>
          <w:sz w:val="24"/>
          <w:szCs w:val="24"/>
        </w:rPr>
        <w:t xml:space="preserve">         验收主体：</w:t>
      </w:r>
      <w:r>
        <w:rPr>
          <w:rFonts w:ascii="宋体" w:hAnsi="宋体" w:cs="仿宋" w:hint="eastAsia"/>
          <w:bCs/>
          <w:sz w:val="24"/>
          <w:szCs w:val="24"/>
          <w:u w:val="single"/>
        </w:rPr>
        <w:t xml:space="preserve">                  </w:t>
      </w:r>
    </w:p>
    <w:p w:rsidR="0039576D" w:rsidRDefault="00730AB2">
      <w:pPr>
        <w:adjustRightInd w:val="0"/>
        <w:snapToGrid w:val="0"/>
        <w:spacing w:line="360" w:lineRule="auto"/>
        <w:rPr>
          <w:rFonts w:ascii="宋体" w:hAnsi="宋体" w:cs="仿宋"/>
          <w:bCs/>
          <w:sz w:val="24"/>
          <w:szCs w:val="24"/>
        </w:rPr>
      </w:pPr>
      <w:r>
        <w:rPr>
          <w:rFonts w:ascii="宋体" w:hAnsi="宋体" w:cs="仿宋" w:hint="eastAsia"/>
          <w:bCs/>
          <w:sz w:val="24"/>
          <w:szCs w:val="24"/>
        </w:rPr>
        <w:t xml:space="preserve">        是否邀请本项目的其他供应商参加验收：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是否邀请专家参加验收：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是否邀请服务对象参加验收：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是否邀请第三方检测机构参加验收：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是否进行抽查检测：</w:t>
      </w:r>
      <w:r>
        <w:rPr>
          <w:rFonts w:ascii="宋体" w:hAnsi="宋体" w:cs="仿宋" w:hint="eastAsia"/>
          <w:sz w:val="24"/>
          <w:szCs w:val="24"/>
        </w:rPr>
        <w:sym w:font="Wingdings" w:char="00A8"/>
      </w:r>
      <w:r>
        <w:rPr>
          <w:rFonts w:ascii="宋体" w:hAnsi="宋体" w:cs="仿宋" w:hint="eastAsia"/>
          <w:bCs/>
          <w:sz w:val="24"/>
          <w:szCs w:val="24"/>
        </w:rPr>
        <w:t>是，抽查比例：</w:t>
      </w:r>
      <w:r>
        <w:rPr>
          <w:rFonts w:ascii="宋体" w:hAnsi="宋体" w:cs="仿宋" w:hint="eastAsia"/>
          <w:bCs/>
          <w:sz w:val="24"/>
          <w:szCs w:val="24"/>
          <w:u w:val="single"/>
        </w:rPr>
        <w:t xml:space="preserve">        </w:t>
      </w:r>
      <w:r>
        <w:rPr>
          <w:rFonts w:ascii="宋体" w:hAnsi="宋体" w:cs="仿宋" w:hint="eastAsia"/>
          <w:bCs/>
          <w:sz w:val="24"/>
          <w:szCs w:val="24"/>
        </w:rPr>
        <w:t xml:space="preserve">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u w:val="single"/>
        </w:rPr>
      </w:pPr>
      <w:r>
        <w:rPr>
          <w:rFonts w:ascii="宋体" w:hAnsi="宋体" w:cs="仿宋" w:hint="eastAsia"/>
          <w:bCs/>
          <w:sz w:val="24"/>
          <w:szCs w:val="24"/>
        </w:rPr>
        <w:t>是否存在破坏性检测：</w:t>
      </w:r>
      <w:r>
        <w:rPr>
          <w:rFonts w:ascii="宋体" w:hAnsi="宋体" w:cs="仿宋" w:hint="eastAsia"/>
          <w:sz w:val="24"/>
          <w:szCs w:val="24"/>
        </w:rPr>
        <w:sym w:font="Wingdings" w:char="00A8"/>
      </w:r>
      <w:r>
        <w:rPr>
          <w:rFonts w:ascii="宋体" w:hAnsi="宋体" w:cs="仿宋" w:hint="eastAsia"/>
          <w:bCs/>
          <w:sz w:val="24"/>
          <w:szCs w:val="24"/>
        </w:rPr>
        <w:t>是，</w:t>
      </w:r>
      <w:r>
        <w:rPr>
          <w:rFonts w:ascii="宋体" w:hAnsi="宋体" w:cs="仿宋" w:hint="eastAsia"/>
          <w:bCs/>
          <w:sz w:val="24"/>
          <w:szCs w:val="24"/>
          <w:u w:val="single"/>
        </w:rPr>
        <w:t>（应明确对被破坏的检测产品的处理方式）</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 xml:space="preserve">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u w:val="single"/>
        </w:rPr>
      </w:pPr>
      <w:r>
        <w:rPr>
          <w:rFonts w:ascii="宋体" w:hAnsi="宋体" w:cs="仿宋" w:hint="eastAsia"/>
          <w:bCs/>
          <w:sz w:val="24"/>
          <w:szCs w:val="24"/>
        </w:rPr>
        <w:t>验收组织的其他事项：</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（2）履约验收时间：</w:t>
      </w:r>
      <w:r>
        <w:rPr>
          <w:rFonts w:ascii="宋体" w:hAnsi="宋体" w:cs="仿宋" w:hint="eastAsia"/>
          <w:bCs/>
          <w:sz w:val="24"/>
          <w:szCs w:val="24"/>
          <w:u w:val="single"/>
        </w:rPr>
        <w:t xml:space="preserve">（计划于何时验收/供应商提出验收申请之日起   日内组织验收） </w:t>
      </w:r>
    </w:p>
    <w:p w:rsidR="0039576D" w:rsidRDefault="00730AB2">
      <w:p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（3）履约验收方式：</w:t>
      </w:r>
      <w:r>
        <w:rPr>
          <w:rFonts w:ascii="宋体" w:hAnsi="宋体" w:cs="仿宋" w:hint="eastAsia"/>
          <w:sz w:val="24"/>
          <w:szCs w:val="24"/>
        </w:rPr>
        <w:sym w:font="Wingdings" w:char="00A8"/>
      </w:r>
      <w:r>
        <w:rPr>
          <w:rFonts w:ascii="宋体" w:hAnsi="宋体" w:cs="仿宋" w:hint="eastAsia"/>
          <w:bCs/>
          <w:sz w:val="24"/>
          <w:szCs w:val="24"/>
        </w:rPr>
        <w:t xml:space="preserve">一次性验收         </w:t>
      </w:r>
    </w:p>
    <w:p w:rsidR="0039576D" w:rsidRDefault="00730AB2">
      <w:pPr>
        <w:adjustRightInd w:val="0"/>
        <w:snapToGrid w:val="0"/>
        <w:spacing w:line="360" w:lineRule="auto"/>
        <w:rPr>
          <w:rFonts w:ascii="宋体" w:hAnsi="宋体" w:cs="仿宋"/>
          <w:bCs/>
          <w:sz w:val="24"/>
          <w:szCs w:val="24"/>
        </w:rPr>
      </w:pPr>
      <w:r>
        <w:rPr>
          <w:rFonts w:ascii="宋体" w:hAnsi="宋体" w:cs="仿宋" w:hint="eastAsia"/>
          <w:bCs/>
          <w:sz w:val="24"/>
          <w:szCs w:val="24"/>
        </w:rPr>
        <w:t xml:space="preserve">                       </w:t>
      </w:r>
      <w:r>
        <w:rPr>
          <w:rFonts w:ascii="宋体" w:hAnsi="宋体" w:cs="仿宋" w:hint="eastAsia"/>
          <w:sz w:val="24"/>
          <w:szCs w:val="24"/>
        </w:rPr>
        <w:sym w:font="Wingdings" w:char="00A8"/>
      </w:r>
      <w:r>
        <w:rPr>
          <w:rFonts w:ascii="宋体" w:hAnsi="宋体" w:cs="仿宋" w:hint="eastAsia"/>
          <w:bCs/>
          <w:sz w:val="24"/>
          <w:szCs w:val="24"/>
        </w:rPr>
        <w:t>分期/分项验收：</w:t>
      </w:r>
      <w:r>
        <w:rPr>
          <w:rFonts w:ascii="宋体" w:hAnsi="宋体" w:cs="仿宋" w:hint="eastAsia"/>
          <w:bCs/>
          <w:sz w:val="24"/>
          <w:szCs w:val="24"/>
          <w:u w:val="single"/>
        </w:rPr>
        <w:t xml:space="preserve"> （应明确分期/分项验收的工作安排）  </w:t>
      </w:r>
    </w:p>
    <w:p w:rsidR="0039576D" w:rsidRDefault="00730AB2">
      <w:p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（4）履约验收程序：</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（5）履约验收的内容：</w:t>
      </w:r>
      <w:r>
        <w:rPr>
          <w:rFonts w:ascii="宋体" w:hAnsi="宋体" w:cs="仿宋" w:hint="eastAsia"/>
          <w:bCs/>
          <w:sz w:val="24"/>
          <w:szCs w:val="24"/>
          <w:u w:val="single"/>
        </w:rPr>
        <w:t xml:space="preserve"> （应当包括每一项技术和商务要求的履约情况，特别是落实政府采购扶持中小企业，支持绿色发展和乡村振兴等政策情况）                                      </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（6）履约验收标准：</w:t>
      </w:r>
      <w:r>
        <w:rPr>
          <w:rFonts w:ascii="宋体" w:hAnsi="宋体" w:cs="仿宋" w:hint="eastAsia"/>
          <w:bCs/>
          <w:sz w:val="24"/>
          <w:szCs w:val="24"/>
          <w:u w:val="single"/>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bCs/>
          <w:kern w:val="0"/>
          <w:sz w:val="24"/>
          <w:szCs w:val="24"/>
        </w:rPr>
        <w:t>（7）是否以采购活动中供应商提供的样品作为参考：</w:t>
      </w:r>
      <w:r>
        <w:rPr>
          <w:rFonts w:ascii="宋体" w:hAnsi="宋体" w:cs="仿宋" w:hint="eastAsia"/>
          <w:kern w:val="0"/>
          <w:sz w:val="24"/>
          <w:szCs w:val="24"/>
        </w:rPr>
        <w:sym w:font="Wingdings" w:char="00A8"/>
      </w:r>
      <w:r>
        <w:rPr>
          <w:rFonts w:ascii="宋体" w:hAnsi="宋体" w:cs="仿宋" w:hint="eastAsia"/>
          <w:bCs/>
          <w:kern w:val="0"/>
          <w:sz w:val="24"/>
          <w:szCs w:val="24"/>
        </w:rPr>
        <w:t xml:space="preserve">是  </w:t>
      </w:r>
      <w:r>
        <w:rPr>
          <w:rFonts w:ascii="宋体" w:hAnsi="宋体" w:cs="仿宋" w:hint="eastAsia"/>
          <w:kern w:val="0"/>
          <w:sz w:val="24"/>
          <w:szCs w:val="24"/>
        </w:rPr>
        <w:sym w:font="Wingdings" w:char="00A8"/>
      </w:r>
      <w:r>
        <w:rPr>
          <w:rFonts w:ascii="宋体" w:hAnsi="宋体" w:cs="仿宋" w:hint="eastAsia"/>
          <w:bCs/>
          <w:kern w:val="0"/>
          <w:sz w:val="24"/>
          <w:szCs w:val="24"/>
        </w:rPr>
        <w:t>否</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（8）履约验收其他事项：</w:t>
      </w:r>
      <w:r>
        <w:rPr>
          <w:rFonts w:ascii="宋体" w:hAnsi="宋体" w:cs="仿宋" w:hint="eastAsia"/>
          <w:bCs/>
          <w:sz w:val="24"/>
          <w:szCs w:val="24"/>
          <w:u w:val="single"/>
        </w:rPr>
        <w:t xml:space="preserve">              。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组成合同的文件</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本协议书与下列文件一起构成合同文件，如下述文件之间有任何抵触、矛盾或歧义，应按以下顺序解释：</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（1）政府采购合同协议书及其变更、补充协议</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（2）政府采购合同专用条款</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（3）政府采购合同通用条款</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（4）中标（成交）通知书</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（5）投标（响应）文件</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（6）采购文件</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（7）有关技术文件，图纸</w:t>
      </w:r>
    </w:p>
    <w:p w:rsidR="0039576D" w:rsidRDefault="00730AB2">
      <w:pPr>
        <w:widowControl/>
        <w:autoSpaceDE w:val="0"/>
        <w:autoSpaceDN w:val="0"/>
        <w:adjustRightInd w:val="0"/>
        <w:spacing w:line="360" w:lineRule="auto"/>
        <w:ind w:firstLineChars="200" w:firstLine="480"/>
        <w:jc w:val="left"/>
        <w:rPr>
          <w:rFonts w:ascii="宋体" w:hAnsi="宋体" w:cs="仿宋"/>
          <w:sz w:val="24"/>
          <w:szCs w:val="24"/>
        </w:rPr>
      </w:pPr>
      <w:r>
        <w:rPr>
          <w:rFonts w:ascii="宋体" w:hAnsi="宋体" w:cs="仿宋" w:hint="eastAsia"/>
          <w:kern w:val="0"/>
          <w:sz w:val="24"/>
          <w:szCs w:val="24"/>
        </w:rPr>
        <w:t>（8）</w:t>
      </w:r>
      <w:r>
        <w:rPr>
          <w:rFonts w:ascii="宋体" w:hAnsi="宋体" w:cs="仿宋" w:hint="eastAsia"/>
          <w:sz w:val="24"/>
          <w:szCs w:val="24"/>
        </w:rPr>
        <w:t>国家法律、行政法规和规章制度规定或合同约定的作为合同组成部分的其他文件</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合同生效</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本合同自</w:t>
      </w:r>
      <w:r>
        <w:rPr>
          <w:rFonts w:ascii="宋体" w:hAnsi="宋体" w:cs="仿宋" w:hint="eastAsia"/>
          <w:sz w:val="24"/>
          <w:szCs w:val="24"/>
          <w:u w:val="single"/>
        </w:rPr>
        <w:t xml:space="preserve">                             </w:t>
      </w:r>
      <w:r>
        <w:rPr>
          <w:rFonts w:ascii="宋体" w:hAnsi="宋体" w:cs="仿宋" w:hint="eastAsia"/>
          <w:sz w:val="24"/>
          <w:szCs w:val="24"/>
        </w:rPr>
        <w:t>生效。</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合同份数</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本合同一式</w:t>
      </w:r>
      <w:r>
        <w:rPr>
          <w:rFonts w:ascii="宋体" w:hAnsi="宋体" w:cs="仿宋" w:hint="eastAsia"/>
          <w:sz w:val="24"/>
          <w:szCs w:val="24"/>
          <w:u w:val="single"/>
        </w:rPr>
        <w:t xml:space="preserve">    </w:t>
      </w:r>
      <w:r>
        <w:rPr>
          <w:rFonts w:ascii="宋体" w:hAnsi="宋体" w:cs="仿宋" w:hint="eastAsia"/>
          <w:sz w:val="24"/>
          <w:szCs w:val="24"/>
        </w:rPr>
        <w:t>份，甲方执</w:t>
      </w:r>
      <w:r>
        <w:rPr>
          <w:rFonts w:ascii="宋体" w:hAnsi="宋体" w:cs="仿宋" w:hint="eastAsia"/>
          <w:sz w:val="24"/>
          <w:szCs w:val="24"/>
          <w:u w:val="single"/>
        </w:rPr>
        <w:t xml:space="preserve">    </w:t>
      </w:r>
      <w:r>
        <w:rPr>
          <w:rFonts w:ascii="宋体" w:hAnsi="宋体" w:cs="仿宋" w:hint="eastAsia"/>
          <w:sz w:val="24"/>
          <w:szCs w:val="24"/>
        </w:rPr>
        <w:t>份，乙方执</w:t>
      </w:r>
      <w:r>
        <w:rPr>
          <w:rFonts w:ascii="宋体" w:hAnsi="宋体" w:cs="仿宋" w:hint="eastAsia"/>
          <w:sz w:val="24"/>
          <w:szCs w:val="24"/>
          <w:u w:val="single"/>
        </w:rPr>
        <w:t xml:space="preserve">    </w:t>
      </w:r>
      <w:r>
        <w:rPr>
          <w:rFonts w:ascii="宋体" w:hAnsi="宋体" w:cs="仿宋" w:hint="eastAsia"/>
          <w:sz w:val="24"/>
          <w:szCs w:val="24"/>
        </w:rPr>
        <w:t>份，均具有同等法律效力。</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合同订立时间：</w:t>
      </w:r>
      <w:r>
        <w:rPr>
          <w:rFonts w:ascii="宋体" w:hAnsi="宋体" w:cs="仿宋" w:hint="eastAsia"/>
          <w:sz w:val="24"/>
          <w:szCs w:val="24"/>
          <w:u w:val="single"/>
        </w:rPr>
        <w:t xml:space="preserve">         </w:t>
      </w:r>
      <w:r>
        <w:rPr>
          <w:rFonts w:ascii="宋体" w:hAnsi="宋体" w:cs="仿宋" w:hint="eastAsia"/>
          <w:sz w:val="24"/>
          <w:szCs w:val="24"/>
        </w:rPr>
        <w:t>年</w:t>
      </w:r>
      <w:r>
        <w:rPr>
          <w:rFonts w:ascii="宋体" w:hAnsi="宋体" w:cs="仿宋" w:hint="eastAsia"/>
          <w:sz w:val="24"/>
          <w:szCs w:val="24"/>
          <w:u w:val="single"/>
        </w:rPr>
        <w:t xml:space="preserve">      </w:t>
      </w:r>
      <w:r>
        <w:rPr>
          <w:rFonts w:ascii="宋体" w:hAnsi="宋体" w:cs="仿宋" w:hint="eastAsia"/>
          <w:sz w:val="24"/>
          <w:szCs w:val="24"/>
        </w:rPr>
        <w:t>月</w:t>
      </w:r>
      <w:r>
        <w:rPr>
          <w:rFonts w:ascii="宋体" w:hAnsi="宋体" w:cs="仿宋" w:hint="eastAsia"/>
          <w:sz w:val="24"/>
          <w:szCs w:val="24"/>
          <w:u w:val="single"/>
        </w:rPr>
        <w:t xml:space="preserve">      </w:t>
      </w:r>
      <w:r>
        <w:rPr>
          <w:rFonts w:ascii="宋体" w:hAnsi="宋体" w:cs="仿宋" w:hint="eastAsia"/>
          <w:sz w:val="24"/>
          <w:szCs w:val="24"/>
        </w:rPr>
        <w:t>日</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合同订立地点：</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附件：具体标的及其技术要求和商务要求、联合协议、分包意向协议等。</w:t>
      </w:r>
    </w:p>
    <w:p w:rsidR="0039576D" w:rsidRDefault="0039576D">
      <w:pPr>
        <w:spacing w:line="360" w:lineRule="auto"/>
        <w:ind w:firstLineChars="200" w:firstLine="480"/>
        <w:rPr>
          <w:rFonts w:ascii="宋体" w:hAnsi="宋体" w:cs="仿宋"/>
          <w:sz w:val="24"/>
          <w:szCs w:val="24"/>
        </w:rPr>
      </w:pPr>
    </w:p>
    <w:p w:rsidR="0039576D" w:rsidRDefault="00730AB2">
      <w:pPr>
        <w:rPr>
          <w:rFonts w:ascii="宋体" w:hAnsi="宋体"/>
          <w:szCs w:val="21"/>
        </w:rPr>
      </w:pPr>
      <w:r>
        <w:rPr>
          <w:rFonts w:ascii="宋体" w:hAnsi="宋体" w:hint="eastAsia"/>
          <w:szCs w:val="21"/>
        </w:rPr>
        <w:t xml:space="preserve">   </w:t>
      </w:r>
    </w:p>
    <w:p w:rsidR="0039576D" w:rsidRDefault="00730AB2">
      <w:pPr>
        <w:spacing w:line="360" w:lineRule="auto"/>
        <w:rPr>
          <w:rFonts w:ascii="宋体" w:hAnsi="宋体" w:cs="仿宋"/>
          <w:sz w:val="24"/>
          <w:szCs w:val="24"/>
        </w:rPr>
      </w:pPr>
      <w:r>
        <w:rPr>
          <w:rFonts w:ascii="宋体" w:hAnsi="宋体" w:cs="仿宋" w:hint="eastAsia"/>
          <w:sz w:val="24"/>
          <w:szCs w:val="24"/>
        </w:rPr>
        <w:br w:type="page"/>
      </w:r>
    </w:p>
    <w:p w:rsidR="0039576D" w:rsidRDefault="0039576D">
      <w:pPr>
        <w:spacing w:line="360" w:lineRule="auto"/>
        <w:ind w:firstLineChars="200" w:firstLine="480"/>
        <w:rPr>
          <w:rFonts w:ascii="宋体" w:hAnsi="宋体" w:cs="仿宋"/>
          <w:sz w:val="24"/>
          <w:szCs w:val="24"/>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tblPr>
      <w:tblGrid>
        <w:gridCol w:w="2061"/>
        <w:gridCol w:w="2628"/>
        <w:gridCol w:w="2156"/>
        <w:gridCol w:w="2306"/>
      </w:tblGrid>
      <w:tr w:rsidR="0039576D">
        <w:trPr>
          <w:trHeight w:val="490"/>
        </w:trPr>
        <w:tc>
          <w:tcPr>
            <w:tcW w:w="2562" w:type="pct"/>
            <w:gridSpan w:val="2"/>
            <w:tcBorders>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甲方（采购人、受采购人委托签订合同的单位或采购文件约定的合同甲方）</w:t>
            </w:r>
          </w:p>
        </w:tc>
        <w:tc>
          <w:tcPr>
            <w:tcW w:w="2437" w:type="pct"/>
            <w:gridSpan w:val="2"/>
            <w:tcBorders>
              <w:left w:val="single" w:sz="2" w:space="0" w:color="auto"/>
              <w:bottom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乙方（供应商）</w:t>
            </w:r>
          </w:p>
        </w:tc>
      </w:tr>
      <w:tr w:rsidR="0039576D">
        <w:trPr>
          <w:trHeight w:val="917"/>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单位名称（公章或合同章）</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1171"/>
        </w:trPr>
        <w:tc>
          <w:tcPr>
            <w:tcW w:w="1126" w:type="pct"/>
            <w:vMerge w:val="restart"/>
            <w:tcBorders>
              <w:top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法定代表人</w:t>
            </w:r>
          </w:p>
          <w:p w:rsidR="0039576D" w:rsidRDefault="00730AB2">
            <w:pPr>
              <w:adjustRightInd w:val="0"/>
              <w:snapToGrid w:val="0"/>
              <w:spacing w:line="360" w:lineRule="auto"/>
              <w:ind w:firstLineChars="48" w:firstLine="115"/>
              <w:jc w:val="center"/>
              <w:rPr>
                <w:rFonts w:ascii="宋体" w:hAnsi="宋体" w:cs="仿宋"/>
                <w:sz w:val="24"/>
                <w:szCs w:val="24"/>
              </w:rPr>
            </w:pPr>
            <w:r>
              <w:rPr>
                <w:rFonts w:ascii="宋体" w:hAnsi="宋体" w:cs="仿宋" w:hint="eastAsia"/>
                <w:sz w:val="24"/>
                <w:szCs w:val="24"/>
              </w:rPr>
              <w:t>或其委托代理人（签章）</w:t>
            </w:r>
          </w:p>
        </w:tc>
        <w:tc>
          <w:tcPr>
            <w:tcW w:w="1436" w:type="pct"/>
            <w:vMerge w:val="restart"/>
            <w:tcBorders>
              <w:top w:val="single" w:sz="2" w:space="0" w:color="auto"/>
              <w:left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法定代表人</w:t>
            </w:r>
          </w:p>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或其委托代理人（签章）</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r>
      <w:tr w:rsidR="0039576D">
        <w:trPr>
          <w:trHeight w:val="483"/>
        </w:trPr>
        <w:tc>
          <w:tcPr>
            <w:tcW w:w="1126" w:type="pct"/>
            <w:vMerge/>
            <w:tcBorders>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vMerge/>
            <w:tcBorders>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拥有者性别</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住  所</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住  所</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 系 人</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 系 人</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联系电话</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通信地址</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邮政编码</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电子邮箱</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统一社会信用代码</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开户名称</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开户银行</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银行账号</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586"/>
        </w:trPr>
        <w:tc>
          <w:tcPr>
            <w:tcW w:w="5000" w:type="pct"/>
            <w:gridSpan w:val="4"/>
            <w:tcBorders>
              <w:top w:val="single" w:sz="2" w:space="0" w:color="auto"/>
            </w:tcBorders>
            <w:vAlign w:val="center"/>
          </w:tcPr>
          <w:p w:rsidR="0039576D" w:rsidRDefault="00730AB2" w:rsidP="001177C5">
            <w:pPr>
              <w:tabs>
                <w:tab w:val="left" w:pos="945"/>
                <w:tab w:val="left" w:pos="1155"/>
              </w:tabs>
              <w:adjustRightInd w:val="0"/>
              <w:snapToGrid w:val="0"/>
              <w:spacing w:beforeLines="50" w:line="360" w:lineRule="auto"/>
              <w:ind w:firstLine="240"/>
              <w:jc w:val="left"/>
              <w:rPr>
                <w:rFonts w:ascii="宋体" w:hAnsi="宋体" w:cs="仿宋"/>
                <w:spacing w:val="20"/>
                <w:sz w:val="24"/>
                <w:szCs w:val="24"/>
              </w:rPr>
            </w:pPr>
            <w:r>
              <w:rPr>
                <w:rFonts w:ascii="宋体" w:hAnsi="宋体" w:cs="仿宋" w:hint="eastAsia"/>
                <w:sz w:val="24"/>
                <w:szCs w:val="24"/>
              </w:rPr>
              <w:t>注：涉及联合体或其他合同主体的信息应按上表格式加列。</w:t>
            </w:r>
          </w:p>
        </w:tc>
      </w:tr>
    </w:tbl>
    <w:p w:rsidR="0039576D" w:rsidRDefault="00730AB2" w:rsidP="001177C5">
      <w:pPr>
        <w:keepNext/>
        <w:keepLines/>
        <w:adjustRightInd w:val="0"/>
        <w:snapToGrid w:val="0"/>
        <w:spacing w:beforeLines="50" w:beforeAutospacing="1" w:after="100" w:afterAutospacing="1" w:line="360" w:lineRule="auto"/>
        <w:ind w:left="851" w:hanging="284"/>
        <w:jc w:val="center"/>
        <w:textAlignment w:val="baseline"/>
        <w:outlineLvl w:val="1"/>
        <w:rPr>
          <w:rFonts w:ascii="宋体" w:hAnsi="宋体" w:cs="仿宋"/>
          <w:kern w:val="0"/>
          <w:sz w:val="24"/>
          <w:szCs w:val="24"/>
        </w:rPr>
      </w:pPr>
      <w:r>
        <w:rPr>
          <w:rFonts w:ascii="宋体" w:hAnsi="宋体" w:cs="仿宋" w:hint="eastAsia"/>
          <w:kern w:val="0"/>
          <w:sz w:val="24"/>
          <w:szCs w:val="24"/>
          <w:u w:val="single"/>
        </w:rPr>
        <w:br w:type="page"/>
      </w:r>
      <w:bookmarkStart w:id="99" w:name="_Toc27624"/>
      <w:r>
        <w:rPr>
          <w:rFonts w:ascii="宋体" w:hAnsi="宋体" w:cs="仿宋" w:hint="eastAsia"/>
          <w:b/>
          <w:bCs/>
          <w:kern w:val="0"/>
          <w:sz w:val="28"/>
          <w:szCs w:val="28"/>
        </w:rPr>
        <w:t>第二节 政府采购合同通用条款</w:t>
      </w:r>
      <w:bookmarkEnd w:id="99"/>
    </w:p>
    <w:p w:rsidR="0039576D" w:rsidRDefault="00730AB2">
      <w:pPr>
        <w:tabs>
          <w:tab w:val="left" w:pos="8820"/>
          <w:tab w:val="left" w:pos="9345"/>
          <w:tab w:val="left" w:pos="9765"/>
        </w:tabs>
        <w:adjustRightInd w:val="0"/>
        <w:snapToGrid w:val="0"/>
        <w:spacing w:line="360" w:lineRule="auto"/>
        <w:jc w:val="left"/>
        <w:rPr>
          <w:rFonts w:ascii="宋体" w:hAnsi="宋体" w:cs="仿宋"/>
          <w:b/>
          <w:bCs/>
          <w:sz w:val="24"/>
          <w:szCs w:val="24"/>
        </w:rPr>
      </w:pPr>
      <w:r>
        <w:rPr>
          <w:rFonts w:ascii="宋体" w:hAnsi="宋体" w:cs="仿宋" w:hint="eastAsia"/>
          <w:b/>
          <w:sz w:val="24"/>
          <w:szCs w:val="24"/>
        </w:rPr>
        <w:t xml:space="preserve">1. </w:t>
      </w:r>
      <w:r>
        <w:rPr>
          <w:rFonts w:ascii="宋体" w:hAnsi="宋体" w:cs="仿宋" w:hint="eastAsia"/>
          <w:b/>
          <w:bCs/>
          <w:sz w:val="24"/>
          <w:szCs w:val="24"/>
        </w:rPr>
        <w:t>定义</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1.1合同当事人</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（1）采购人（以下称甲方）是指使用财政性资金，通过政府采购方式向供应商购买货物及其相关服务的国家机关、事业单位、团体组织。</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（2）供应商（以下称乙方）是指参加政府采购活动并且中标（成交），向采购人提供合同约定的货物及其相关服务的法人、非法人组织或者自然人。</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（3）其他合同主体是指除采购人和供应商以外，</w:t>
      </w:r>
      <w:r>
        <w:rPr>
          <w:rFonts w:ascii="宋体" w:hAnsi="宋体" w:cs="仿宋" w:hint="eastAsia"/>
          <w:bCs/>
          <w:sz w:val="24"/>
          <w:szCs w:val="24"/>
        </w:rPr>
        <w:t>依法参与合同缔结或履行，享有权利、承担义务的合同当事人</w:t>
      </w:r>
      <w:r>
        <w:rPr>
          <w:rFonts w:ascii="宋体" w:hAnsi="宋体" w:cs="仿宋" w:hint="eastAsia"/>
          <w:sz w:val="24"/>
          <w:szCs w:val="24"/>
        </w:rPr>
        <w:t>。</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1.2本合同下列术语应解释为：</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（1）“合同”系指</w:t>
      </w:r>
      <w:r>
        <w:rPr>
          <w:rFonts w:ascii="宋体" w:hAnsi="宋体" w:cs="仿宋" w:hint="eastAsia"/>
          <w:bCs/>
          <w:sz w:val="24"/>
          <w:szCs w:val="24"/>
        </w:rPr>
        <w:t>合同当事人意思表示达成一致的任何协议，包括签署的</w:t>
      </w:r>
      <w:r>
        <w:rPr>
          <w:rFonts w:ascii="宋体" w:hAnsi="宋体" w:cs="仿宋" w:hint="eastAsia"/>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（2）“合同价款”系指根据本合同规定乙方在全面履行合同义务后甲方应支付给乙方的价款。</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（3）“货物”系指乙方根据本合同规定须向甲方提供的各种形态和种类的物品，包括原材料、设备、产品（包括软件）及相关的其备品备件、工具、手册及其他技术资料和材料等。</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（5）“分包”系指中标（成交）供应商按采购文件、投标（响应）文件的规定，根据分包意向协议，将中标（成交）项目中的部分履约内容，分给具有相应资质条件的供应商履行合同的行为。</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cs="仿宋" w:hint="eastAsia"/>
          <w:b/>
          <w:bCs/>
          <w:sz w:val="24"/>
          <w:szCs w:val="24"/>
        </w:rPr>
        <w:t>政府采购合同专用条款</w:t>
      </w:r>
      <w:r>
        <w:rPr>
          <w:rFonts w:ascii="宋体" w:hAnsi="宋体" w:cs="仿宋" w:hint="eastAsia"/>
          <w:sz w:val="24"/>
          <w:szCs w:val="24"/>
        </w:rPr>
        <w:t>】。</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（7）其他术语解释，见【</w:t>
      </w:r>
      <w:r>
        <w:rPr>
          <w:rFonts w:ascii="宋体" w:hAnsi="宋体" w:cs="仿宋" w:hint="eastAsia"/>
          <w:b/>
          <w:bCs/>
          <w:sz w:val="24"/>
          <w:szCs w:val="24"/>
        </w:rPr>
        <w:t>政府采购合同专用条款</w:t>
      </w:r>
      <w:r>
        <w:rPr>
          <w:rFonts w:ascii="宋体" w:hAnsi="宋体" w:cs="仿宋" w:hint="eastAsia"/>
          <w:sz w:val="24"/>
          <w:szCs w:val="24"/>
        </w:rPr>
        <w:t>】。</w:t>
      </w:r>
    </w:p>
    <w:p w:rsidR="0039576D" w:rsidRDefault="00730AB2">
      <w:pPr>
        <w:numPr>
          <w:ilvl w:val="0"/>
          <w:numId w:val="11"/>
        </w:num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sz w:val="24"/>
          <w:szCs w:val="24"/>
        </w:rPr>
        <w:t>合同标的及金额</w:t>
      </w:r>
    </w:p>
    <w:p w:rsidR="0039576D" w:rsidRDefault="00730AB2">
      <w:pPr>
        <w:autoSpaceDE w:val="0"/>
        <w:autoSpaceDN w:val="0"/>
        <w:adjustRightInd w:val="0"/>
        <w:snapToGrid w:val="0"/>
        <w:spacing w:line="360" w:lineRule="auto"/>
        <w:ind w:firstLineChars="200" w:firstLine="480"/>
        <w:jc w:val="left"/>
        <w:rPr>
          <w:rFonts w:ascii="宋体" w:hAnsi="宋体" w:cs="仿宋"/>
          <w:b/>
          <w:bCs/>
          <w:i/>
          <w:iCs/>
          <w:sz w:val="24"/>
          <w:szCs w:val="24"/>
        </w:rPr>
      </w:pPr>
      <w:r>
        <w:rPr>
          <w:rFonts w:ascii="宋体" w:hAnsi="宋体" w:cs="仿宋" w:hint="eastAsia"/>
          <w:sz w:val="24"/>
          <w:szCs w:val="24"/>
        </w:rPr>
        <w:t>2.1 合同标的及金额应与中标（成交）结果一致。乙方为履行本合同而发生的所有费用均应包含在合同价款中，甲方不再另行支付其他任何费用。</w:t>
      </w:r>
    </w:p>
    <w:p w:rsidR="0039576D" w:rsidRDefault="00730AB2">
      <w:pPr>
        <w:adjustRightInd w:val="0"/>
        <w:snapToGrid w:val="0"/>
        <w:spacing w:line="360" w:lineRule="auto"/>
        <w:jc w:val="left"/>
        <w:rPr>
          <w:rFonts w:ascii="宋体" w:hAnsi="宋体" w:cs="仿宋"/>
          <w:b/>
          <w:sz w:val="24"/>
          <w:szCs w:val="24"/>
        </w:rPr>
      </w:pPr>
      <w:r>
        <w:rPr>
          <w:rFonts w:ascii="宋体" w:hAnsi="宋体" w:cs="仿宋" w:hint="eastAsia"/>
          <w:b/>
          <w:sz w:val="24"/>
          <w:szCs w:val="24"/>
        </w:rPr>
        <w:t>3. 履行合同的时间、地点和方式</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3.1 乙方应当在约定的时间、地点，按照约定方式履行合同。</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4. 甲方的权利和义务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4.2 甲方有权要求乙方按时提交各阶段有关安排计划，并有权定期核对乙方提供货物数量、规格、质量等内容。甲方有权督促乙方工作并要求乙方更换不符合要求的货物。</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4.3 甲方有权要求乙方对缺陷部分予以修复，并按合同约定享有货物保修及其他合同约定的权利。</w:t>
      </w:r>
    </w:p>
    <w:p w:rsidR="0039576D" w:rsidRDefault="00730AB2">
      <w:pPr>
        <w:snapToGrid w:val="0"/>
        <w:spacing w:line="360" w:lineRule="auto"/>
        <w:ind w:firstLineChars="200" w:firstLine="480"/>
        <w:rPr>
          <w:rFonts w:ascii="宋体" w:hAnsi="宋体" w:cs="仿宋"/>
          <w:sz w:val="24"/>
          <w:szCs w:val="24"/>
        </w:rPr>
      </w:pPr>
      <w:r>
        <w:rPr>
          <w:rFonts w:ascii="宋体" w:hAnsi="宋体" w:cs="仿宋" w:hint="eastAsia"/>
          <w:sz w:val="24"/>
          <w:szCs w:val="24"/>
        </w:rPr>
        <w:t>4.4 甲方应当按照合同约定及时对交付的货物进行验收，未在</w:t>
      </w:r>
      <w:r>
        <w:rPr>
          <w:rFonts w:ascii="宋体" w:hAnsi="宋体" w:cs="仿宋" w:hint="eastAsia"/>
          <w:b/>
          <w:bCs/>
          <w:sz w:val="24"/>
          <w:szCs w:val="24"/>
        </w:rPr>
        <w:t>【政府采购合同专用条款】</w:t>
      </w:r>
      <w:r>
        <w:rPr>
          <w:rFonts w:ascii="宋体" w:hAnsi="宋体" w:cs="仿宋" w:hint="eastAsia"/>
          <w:sz w:val="24"/>
          <w:szCs w:val="24"/>
        </w:rPr>
        <w:t>约定的期限内对乙方履约提出任何异议或者向乙方作出任何说明的，视为验收通过。</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4.5 甲方应当根据合同约定及时向乙方支付合同价款，不得以内部人员变更、履行内部付款流程等为由，拒绝或迟延支付。</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4.6 国家法律法规规定及</w:t>
      </w:r>
      <w:r>
        <w:rPr>
          <w:rFonts w:ascii="宋体" w:hAnsi="宋体" w:cs="仿宋" w:hint="eastAsia"/>
          <w:b/>
          <w:bCs/>
          <w:sz w:val="24"/>
          <w:szCs w:val="24"/>
        </w:rPr>
        <w:t>【政府采购合同专用条款】</w:t>
      </w:r>
      <w:r>
        <w:rPr>
          <w:rFonts w:ascii="宋体" w:hAnsi="宋体" w:cs="仿宋" w:hint="eastAsia"/>
          <w:sz w:val="24"/>
          <w:szCs w:val="24"/>
        </w:rPr>
        <w:t>约定应由甲方承担的其他义务和责任。</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5. 乙方的权利和义务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5.1 签署合同后，乙方应确定项目负责人（或项目联系人），负责与本合同有关的事务。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39576D" w:rsidRDefault="00730AB2">
      <w:pPr>
        <w:spacing w:line="360" w:lineRule="auto"/>
        <w:ind w:firstLineChars="176" w:firstLine="422"/>
        <w:rPr>
          <w:rFonts w:ascii="宋体" w:hAnsi="宋体" w:cs="仿宋"/>
          <w:kern w:val="0"/>
          <w:sz w:val="24"/>
          <w:szCs w:val="24"/>
        </w:rPr>
      </w:pPr>
      <w:r>
        <w:rPr>
          <w:rFonts w:ascii="宋体" w:hAnsi="宋体" w:cs="仿宋" w:hint="eastAsia"/>
          <w:kern w:val="0"/>
          <w:sz w:val="24"/>
          <w:szCs w:val="24"/>
        </w:rPr>
        <w:t>5.3乙方有权根据合同约定向甲方收取合同价款。</w:t>
      </w:r>
    </w:p>
    <w:p w:rsidR="0039576D" w:rsidRDefault="00730AB2">
      <w:pPr>
        <w:spacing w:line="360" w:lineRule="auto"/>
        <w:ind w:firstLineChars="176" w:firstLine="422"/>
        <w:rPr>
          <w:rFonts w:ascii="宋体" w:hAnsi="宋体" w:cs="仿宋"/>
          <w:kern w:val="0"/>
          <w:sz w:val="24"/>
          <w:szCs w:val="24"/>
        </w:rPr>
      </w:pPr>
      <w:r>
        <w:rPr>
          <w:rFonts w:ascii="宋体" w:hAnsi="宋体" w:cs="仿宋" w:hint="eastAsia"/>
          <w:kern w:val="0"/>
          <w:sz w:val="24"/>
          <w:szCs w:val="24"/>
        </w:rPr>
        <w:t>5.4国家法律法规规定及</w:t>
      </w:r>
      <w:r>
        <w:rPr>
          <w:rFonts w:ascii="宋体" w:hAnsi="宋体" w:cs="仿宋" w:hint="eastAsia"/>
          <w:b/>
          <w:bCs/>
          <w:kern w:val="0"/>
          <w:sz w:val="24"/>
          <w:szCs w:val="24"/>
        </w:rPr>
        <w:t>【政府采购合同专用条款】</w:t>
      </w:r>
      <w:r>
        <w:rPr>
          <w:rFonts w:ascii="宋体" w:hAnsi="宋体" w:cs="仿宋" w:hint="eastAsia"/>
          <w:kern w:val="0"/>
          <w:sz w:val="24"/>
          <w:szCs w:val="24"/>
        </w:rPr>
        <w:t>约定应由乙方承担的其他义务和责任。</w:t>
      </w:r>
    </w:p>
    <w:p w:rsidR="0039576D" w:rsidRDefault="00730AB2">
      <w:pPr>
        <w:numPr>
          <w:ilvl w:val="0"/>
          <w:numId w:val="12"/>
        </w:num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合同履行</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6.1 甲乙双方应当按照</w:t>
      </w:r>
      <w:r>
        <w:rPr>
          <w:rFonts w:ascii="宋体" w:hAnsi="宋体" w:cs="仿宋" w:hint="eastAsia"/>
          <w:b/>
          <w:bCs/>
          <w:sz w:val="24"/>
          <w:szCs w:val="24"/>
        </w:rPr>
        <w:t>【政府采购合同专用条款】</w:t>
      </w:r>
      <w:r>
        <w:rPr>
          <w:rFonts w:ascii="宋体" w:hAnsi="宋体" w:cs="仿宋" w:hint="eastAsia"/>
          <w:sz w:val="24"/>
          <w:szCs w:val="24"/>
        </w:rPr>
        <w:t>约定顺序履行合同义务；如果没有先后顺序的，应当同时履行。</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6.2 甲乙双方按照合同约定顺序履行合同义务时，应当先履行一方未履行的，后履行一方有权拒绝其履行请求。先履行一方履行不符合约定的，后履行一方有权拒绝其相应的履行请求。</w:t>
      </w:r>
    </w:p>
    <w:p w:rsidR="0039576D" w:rsidRDefault="00730AB2">
      <w:p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7. 货物包装、运输、保险和交付要求</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7.1 本合同</w:t>
      </w:r>
      <w:r>
        <w:rPr>
          <w:rFonts w:ascii="宋体" w:hAnsi="宋体" w:cs="仿宋" w:hint="eastAsia"/>
          <w:bCs/>
          <w:sz w:val="24"/>
          <w:szCs w:val="24"/>
        </w:rPr>
        <w:t>涉及商品包装、快递包装的，</w:t>
      </w:r>
      <w:r>
        <w:rPr>
          <w:rFonts w:ascii="宋体" w:hAnsi="宋体" w:cs="仿宋" w:hint="eastAsia"/>
          <w:sz w:val="24"/>
          <w:szCs w:val="24"/>
        </w:rPr>
        <w:t>除</w:t>
      </w:r>
      <w:r>
        <w:rPr>
          <w:rFonts w:ascii="宋体" w:hAnsi="宋体" w:cs="仿宋" w:hint="eastAsia"/>
          <w:b/>
          <w:sz w:val="24"/>
          <w:szCs w:val="24"/>
        </w:rPr>
        <w:t>【政府采购合同专用条款】</w:t>
      </w:r>
      <w:r>
        <w:rPr>
          <w:rFonts w:ascii="宋体" w:hAnsi="宋体" w:cs="仿宋" w:hint="eastAsia"/>
          <w:bCs/>
          <w:sz w:val="24"/>
          <w:szCs w:val="24"/>
        </w:rPr>
        <w:t>另有约定外，</w:t>
      </w:r>
      <w:r>
        <w:rPr>
          <w:rFonts w:ascii="宋体" w:hAnsi="宋体" w:cs="仿宋" w:hint="eastAsia"/>
          <w:sz w:val="24"/>
          <w:szCs w:val="24"/>
        </w:rPr>
        <w:t>包装应适应远距离运输、防潮、防震、防锈和防野蛮装卸等要求，确保货物安全无损地运抵</w:t>
      </w:r>
      <w:r>
        <w:rPr>
          <w:rFonts w:ascii="宋体" w:hAnsi="宋体" w:cs="仿宋" w:hint="eastAsia"/>
          <w:b/>
          <w:sz w:val="24"/>
          <w:szCs w:val="24"/>
        </w:rPr>
        <w:t>【政府采购合同专用条款】</w:t>
      </w:r>
      <w:r>
        <w:rPr>
          <w:rFonts w:ascii="宋体" w:hAnsi="宋体" w:cs="仿宋" w:hint="eastAsia"/>
          <w:bCs/>
          <w:sz w:val="24"/>
          <w:szCs w:val="24"/>
        </w:rPr>
        <w:t>约定的</w:t>
      </w:r>
      <w:r>
        <w:rPr>
          <w:rFonts w:ascii="宋体" w:hAnsi="宋体" w:cs="仿宋" w:hint="eastAsia"/>
          <w:sz w:val="24"/>
          <w:szCs w:val="24"/>
        </w:rPr>
        <w:t>指定现场。</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7.2 除</w:t>
      </w:r>
      <w:r>
        <w:rPr>
          <w:rFonts w:ascii="宋体" w:hAnsi="宋体" w:cs="仿宋" w:hint="eastAsia"/>
          <w:b/>
          <w:sz w:val="24"/>
          <w:szCs w:val="24"/>
        </w:rPr>
        <w:t>【政府采购合同专用条款】</w:t>
      </w:r>
      <w:r>
        <w:rPr>
          <w:rFonts w:ascii="宋体" w:hAnsi="宋体" w:cs="仿宋" w:hint="eastAsia"/>
          <w:bCs/>
          <w:sz w:val="24"/>
          <w:szCs w:val="24"/>
        </w:rPr>
        <w:t>另有约定外，</w:t>
      </w:r>
      <w:r>
        <w:rPr>
          <w:rFonts w:ascii="宋体" w:hAnsi="宋体" w:cs="仿宋" w:hint="eastAsia"/>
          <w:sz w:val="24"/>
          <w:szCs w:val="24"/>
        </w:rPr>
        <w:t>乙方负责办理将货物运抵本合同规定的交货地点，并装卸、交付至甲方的一切运输事项，相关费用应包含在合同价款中。</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7.3 货物保险要求按</w:t>
      </w:r>
      <w:r>
        <w:rPr>
          <w:rFonts w:ascii="宋体" w:hAnsi="宋体" w:cs="仿宋" w:hint="eastAsia"/>
          <w:b/>
          <w:sz w:val="24"/>
          <w:szCs w:val="24"/>
        </w:rPr>
        <w:t>【政府采购合同专用条款】</w:t>
      </w:r>
      <w:r>
        <w:rPr>
          <w:rFonts w:ascii="宋体" w:hAnsi="宋体" w:cs="仿宋" w:hint="eastAsia"/>
          <w:bCs/>
          <w:sz w:val="24"/>
          <w:szCs w:val="24"/>
        </w:rPr>
        <w:t>规定执行</w:t>
      </w:r>
      <w:r>
        <w:rPr>
          <w:rFonts w:ascii="宋体" w:hAnsi="宋体" w:cs="仿宋" w:hint="eastAsia"/>
          <w:sz w:val="24"/>
          <w:szCs w:val="24"/>
        </w:rPr>
        <w:t>。</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7.5 乙方在运输到达之前应提前通知甲方，并提示货物运输装卸的注意事项，甲方配合乙方做好货物的接收工作。</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sz w:val="24"/>
          <w:szCs w:val="24"/>
        </w:rPr>
        <w:t>7.6 如因包装、运输问题导致货物损毁、丢失或者品质下降，甲方有权要求降价、换货、拒收部分或整批货物，由此产生的费用和损失，均由乙方承担。</w:t>
      </w:r>
    </w:p>
    <w:p w:rsidR="0039576D" w:rsidRDefault="00730AB2">
      <w:pPr>
        <w:adjustRightInd w:val="0"/>
        <w:snapToGrid w:val="0"/>
        <w:spacing w:line="360" w:lineRule="auto"/>
        <w:jc w:val="left"/>
        <w:rPr>
          <w:rFonts w:ascii="宋体" w:hAnsi="宋体" w:cs="仿宋"/>
          <w:b/>
          <w:sz w:val="24"/>
          <w:szCs w:val="24"/>
        </w:rPr>
      </w:pPr>
      <w:r>
        <w:rPr>
          <w:rFonts w:ascii="宋体" w:hAnsi="宋体" w:cs="仿宋" w:hint="eastAsia"/>
          <w:b/>
          <w:sz w:val="24"/>
          <w:szCs w:val="24"/>
        </w:rPr>
        <w:t>8. 质量标准和保证</w:t>
      </w:r>
    </w:p>
    <w:p w:rsidR="0039576D" w:rsidRDefault="00730AB2">
      <w:pPr>
        <w:adjustRightInd w:val="0"/>
        <w:snapToGrid w:val="0"/>
        <w:spacing w:line="360" w:lineRule="auto"/>
        <w:ind w:firstLineChars="200" w:firstLine="480"/>
        <w:jc w:val="left"/>
        <w:textAlignment w:val="baseline"/>
        <w:rPr>
          <w:rFonts w:ascii="宋体" w:hAnsi="宋体" w:cs="仿宋"/>
          <w:b/>
          <w:kern w:val="0"/>
          <w:sz w:val="24"/>
          <w:szCs w:val="24"/>
        </w:rPr>
      </w:pPr>
      <w:r>
        <w:rPr>
          <w:rFonts w:ascii="宋体" w:hAnsi="宋体" w:cs="仿宋" w:hint="eastAsia"/>
          <w:kern w:val="0"/>
          <w:sz w:val="24"/>
          <w:szCs w:val="24"/>
        </w:rPr>
        <w:t>8.1 质量标准</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39576D" w:rsidRDefault="00730AB2">
      <w:pPr>
        <w:adjustRightInd w:val="0"/>
        <w:snapToGrid w:val="0"/>
        <w:spacing w:line="360" w:lineRule="auto"/>
        <w:ind w:firstLineChars="200" w:firstLine="480"/>
        <w:jc w:val="left"/>
        <w:textAlignment w:val="baseline"/>
        <w:rPr>
          <w:rFonts w:ascii="宋体" w:hAnsi="宋体" w:cs="仿宋"/>
          <w:kern w:val="0"/>
          <w:sz w:val="24"/>
          <w:szCs w:val="24"/>
        </w:rPr>
      </w:pPr>
      <w:r>
        <w:rPr>
          <w:rFonts w:ascii="宋体" w:hAnsi="宋体" w:cs="仿宋" w:hint="eastAsia"/>
          <w:kern w:val="0"/>
          <w:sz w:val="24"/>
          <w:szCs w:val="24"/>
        </w:rPr>
        <w:t>（2）采用中华人民共和国法定计量单位。</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（3）乙方所提供的货物应符合国家有关安全、环保、卫生的规定。</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（4）乙方应向甲方提交所提供货物的技术文件，包括相应的中文技术文件，如：产品目录、图纸、操作手册、使用说明、维护手册或服务指南等。上述文件应包装好随货物一同发运。</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8.2 保证</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ascii="宋体" w:hAnsi="宋体" w:cs="仿宋" w:hint="eastAsia"/>
          <w:b/>
          <w:sz w:val="24"/>
          <w:szCs w:val="24"/>
        </w:rPr>
        <w:t>【政府采购合同专用条款】</w:t>
      </w:r>
      <w:r>
        <w:rPr>
          <w:rFonts w:ascii="宋体" w:hAnsi="宋体" w:cs="仿宋" w:hint="eastAsia"/>
          <w:sz w:val="24"/>
          <w:szCs w:val="24"/>
        </w:rPr>
        <w:t>规定或乙方书面承诺（两者以较长的为准）的质量保证期内，本保证保持有效。</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（2）在质量保证期内所发现的缺陷，甲方应尽快以书面形式通知乙方。</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（3）乙方收到通知后，应在</w:t>
      </w:r>
      <w:r>
        <w:rPr>
          <w:rFonts w:ascii="宋体" w:hAnsi="宋体" w:cs="仿宋" w:hint="eastAsia"/>
          <w:b/>
          <w:sz w:val="24"/>
          <w:szCs w:val="24"/>
        </w:rPr>
        <w:t>【政府采购合同专用条款】</w:t>
      </w:r>
      <w:r>
        <w:rPr>
          <w:rFonts w:ascii="宋体" w:hAnsi="宋体" w:cs="仿宋" w:hint="eastAsia"/>
          <w:sz w:val="24"/>
          <w:szCs w:val="24"/>
        </w:rPr>
        <w:t>规定的响应时间内以合理的速度免费维修或更换有缺陷的货物或部件。</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（5）乙方在约定的时间内未能弥补缺陷，甲方可采取必要的补救措施，但其风险和费用将由乙方承担，甲方根据合同约定对乙方行使的其他权利不受影响。</w:t>
      </w:r>
    </w:p>
    <w:p w:rsidR="0039576D" w:rsidRDefault="00730AB2">
      <w:p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9. 权利瑕疵担保</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9.1 乙方保证对其出售的货物享有合法的权利。</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9.2 乙方保证在交付的货物上不存在抵押权等担保物权。</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9.3 如甲方使用上述货物构成对第三人侵权的，则由乙方承担全部责任。</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10. 知识产权保护</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10.1 乙方对其所销售的货物应当享有知识产权或经权利人合法授权，保证没有侵犯任何第三人的知识产权等权利。</w:t>
      </w:r>
      <w:bookmarkStart w:id="100" w:name="_Hlk163047038"/>
      <w:r>
        <w:rPr>
          <w:rFonts w:ascii="宋体" w:hAnsi="宋体" w:cs="仿宋" w:hint="eastAsia"/>
          <w:sz w:val="24"/>
          <w:szCs w:val="24"/>
        </w:rPr>
        <w:t>因违反前述约定对第三人构成侵权的，应当由乙方向第三人承担法律责任；甲方依法向第三人赔偿后，有权向乙方追偿。甲方有其他损失的，乙方应当赔偿</w:t>
      </w:r>
      <w:bookmarkEnd w:id="100"/>
      <w:r>
        <w:rPr>
          <w:rFonts w:ascii="宋体" w:hAnsi="宋体" w:cs="仿宋" w:hint="eastAsia"/>
          <w:sz w:val="24"/>
          <w:szCs w:val="24"/>
        </w:rPr>
        <w:t>。</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11. 保密义务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仿宋" w:hint="eastAsia"/>
          <w:b/>
          <w:bCs/>
          <w:sz w:val="24"/>
          <w:szCs w:val="24"/>
        </w:rPr>
        <w:t>【政府采购合同专用条款】</w:t>
      </w:r>
      <w:r>
        <w:rPr>
          <w:rFonts w:ascii="宋体" w:hAnsi="宋体" w:cs="仿宋" w:hint="eastAsia"/>
          <w:sz w:val="24"/>
          <w:szCs w:val="24"/>
        </w:rPr>
        <w:t>中约定。</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12. 合同价款支付</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12.1 合同价款支付按照国库集中支付制度及财政管理相关规定执行。</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cs="仿宋" w:hint="eastAsia"/>
          <w:b/>
          <w:bCs/>
          <w:sz w:val="24"/>
          <w:szCs w:val="24"/>
        </w:rPr>
        <w:t>【政府采购合同专用条款】</w:t>
      </w:r>
      <w:r>
        <w:rPr>
          <w:rFonts w:ascii="宋体" w:hAnsi="宋体" w:cs="仿宋" w:hint="eastAsia"/>
          <w:sz w:val="24"/>
          <w:szCs w:val="24"/>
        </w:rPr>
        <w:t>中约定。</w:t>
      </w:r>
    </w:p>
    <w:p w:rsidR="0039576D" w:rsidRDefault="00730AB2">
      <w:pPr>
        <w:spacing w:line="360" w:lineRule="auto"/>
        <w:rPr>
          <w:rFonts w:ascii="宋体" w:hAnsi="宋体" w:cs="仿宋"/>
          <w:b/>
          <w:bCs/>
          <w:kern w:val="0"/>
          <w:sz w:val="24"/>
          <w:szCs w:val="24"/>
        </w:rPr>
      </w:pPr>
      <w:r>
        <w:rPr>
          <w:rFonts w:ascii="宋体" w:hAnsi="宋体" w:cs="仿宋" w:hint="eastAsia"/>
          <w:b/>
          <w:bCs/>
          <w:kern w:val="0"/>
          <w:sz w:val="24"/>
          <w:szCs w:val="24"/>
        </w:rPr>
        <w:t>13. 履约保证金</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13.1 乙方应当以支票、汇票、本票或者金融机构、担保机构出具的保函等非现金形式提交。</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13.2 如果乙方出现</w:t>
      </w:r>
      <w:r>
        <w:rPr>
          <w:rFonts w:ascii="宋体" w:hAnsi="宋体" w:cs="仿宋" w:hint="eastAsia"/>
          <w:b/>
          <w:bCs/>
          <w:sz w:val="24"/>
          <w:szCs w:val="24"/>
        </w:rPr>
        <w:t>【政府采购合同专用条款】</w:t>
      </w:r>
      <w:r>
        <w:rPr>
          <w:rFonts w:ascii="宋体" w:hAnsi="宋体" w:cs="仿宋" w:hint="eastAsia"/>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39576D" w:rsidRDefault="00730AB2">
      <w:pPr>
        <w:spacing w:line="360" w:lineRule="auto"/>
        <w:ind w:firstLine="420"/>
        <w:rPr>
          <w:rFonts w:ascii="宋体" w:hAnsi="宋体" w:cs="仿宋"/>
          <w:sz w:val="24"/>
          <w:szCs w:val="24"/>
        </w:rPr>
      </w:pPr>
      <w:r>
        <w:rPr>
          <w:rFonts w:ascii="宋体" w:hAnsi="宋体" w:cs="仿宋" w:hint="eastAsia"/>
          <w:sz w:val="24"/>
          <w:szCs w:val="24"/>
        </w:rPr>
        <w:t>13.3 甲方在项目通过验收后按照</w:t>
      </w:r>
      <w:r>
        <w:rPr>
          <w:rFonts w:ascii="宋体" w:hAnsi="宋体" w:cs="仿宋" w:hint="eastAsia"/>
          <w:b/>
          <w:sz w:val="24"/>
          <w:szCs w:val="24"/>
        </w:rPr>
        <w:t>【政府采购合同专用条款】</w:t>
      </w:r>
      <w:r>
        <w:rPr>
          <w:rFonts w:ascii="宋体" w:hAnsi="宋体" w:cs="仿宋" w:hint="eastAsia"/>
          <w:sz w:val="24"/>
          <w:szCs w:val="24"/>
        </w:rPr>
        <w:t>规定的时间内将履约保证金退还乙方；逾期退还的，乙方可要求甲方支付违约金，违约金按照</w:t>
      </w:r>
      <w:r>
        <w:rPr>
          <w:rFonts w:ascii="宋体" w:hAnsi="宋体" w:cs="仿宋" w:hint="eastAsia"/>
          <w:b/>
          <w:sz w:val="24"/>
          <w:szCs w:val="24"/>
        </w:rPr>
        <w:t>【政府采购合同专用条款】</w:t>
      </w:r>
      <w:r>
        <w:rPr>
          <w:rFonts w:ascii="宋体" w:hAnsi="宋体" w:cs="仿宋" w:hint="eastAsia"/>
          <w:sz w:val="24"/>
          <w:szCs w:val="24"/>
        </w:rPr>
        <w:t>规定支付。</w:t>
      </w:r>
    </w:p>
    <w:p w:rsidR="0039576D" w:rsidRDefault="00730AB2">
      <w:p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bCs/>
          <w:sz w:val="24"/>
          <w:szCs w:val="24"/>
        </w:rPr>
        <w:t xml:space="preserve">14. </w:t>
      </w:r>
      <w:r>
        <w:rPr>
          <w:rFonts w:ascii="宋体" w:hAnsi="宋体" w:cs="仿宋" w:hint="eastAsia"/>
          <w:b/>
          <w:sz w:val="24"/>
          <w:szCs w:val="24"/>
        </w:rPr>
        <w:t>售后服务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14.1 除项目不涉及或采购活动中明确约定无须承担外，乙方还应提供下列服务：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（1）货物的现场移动、安装、调试、启动监督及技术支持；</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（2）提供货物组装和维修所需的专用工具和辅助材料；</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（3）在</w:t>
      </w:r>
      <w:r>
        <w:rPr>
          <w:rFonts w:ascii="宋体" w:hAnsi="宋体" w:cs="仿宋" w:hint="eastAsia"/>
          <w:b/>
          <w:bCs/>
          <w:sz w:val="24"/>
          <w:szCs w:val="24"/>
        </w:rPr>
        <w:t>【政府采购合同专用条款】</w:t>
      </w:r>
      <w:r>
        <w:rPr>
          <w:rFonts w:ascii="宋体" w:hAnsi="宋体" w:cs="仿宋" w:hint="eastAsia"/>
          <w:sz w:val="24"/>
          <w:szCs w:val="24"/>
        </w:rPr>
        <w:t>约定的期限内对所有的货物实施运行监督、维修，但前提条件是该服务并不能免除乙方在质量保证期内所承担的义务；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（4）在制造商所在地或指定现场就货物的安装、启动、运营、维护、废弃处置等对甲方操作人员进行培训；</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（5）依照法律、行政法规的规定或者按照</w:t>
      </w:r>
      <w:r>
        <w:rPr>
          <w:rFonts w:ascii="宋体" w:hAnsi="宋体" w:cs="仿宋" w:hint="eastAsia"/>
          <w:b/>
          <w:bCs/>
          <w:kern w:val="0"/>
          <w:sz w:val="24"/>
          <w:szCs w:val="24"/>
        </w:rPr>
        <w:t>【政府采购合同专用条款】</w:t>
      </w:r>
      <w:r>
        <w:rPr>
          <w:rFonts w:ascii="宋体" w:hAnsi="宋体" w:cs="仿宋" w:hint="eastAsia"/>
          <w:kern w:val="0"/>
          <w:sz w:val="24"/>
          <w:szCs w:val="24"/>
        </w:rPr>
        <w:t>约定，货物在有效使用年限届满后应予回收的，乙方负有自行或者委托第三人对货物予以回收的义务；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w:t>
      </w:r>
      <w:r>
        <w:rPr>
          <w:rFonts w:ascii="宋体" w:hAnsi="宋体" w:cs="仿宋" w:hint="eastAsia"/>
          <w:b/>
          <w:sz w:val="24"/>
          <w:szCs w:val="24"/>
        </w:rPr>
        <w:t>【政府采购合同专用条款】</w:t>
      </w:r>
      <w:r>
        <w:rPr>
          <w:rFonts w:ascii="宋体" w:hAnsi="宋体" w:cs="仿宋" w:hint="eastAsia"/>
          <w:sz w:val="24"/>
          <w:szCs w:val="24"/>
        </w:rPr>
        <w:t>规定由乙方提供的其他服务。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14.2 乙方提供的售后服务的费用已包含在合同价款中，甲方不再另行支付。</w:t>
      </w:r>
    </w:p>
    <w:p w:rsidR="0039576D" w:rsidRDefault="00730AB2">
      <w:p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15. 违约责任</w:t>
      </w:r>
    </w:p>
    <w:p w:rsidR="0039576D" w:rsidRDefault="00730AB2">
      <w:pPr>
        <w:adjustRightInd w:val="0"/>
        <w:snapToGrid w:val="0"/>
        <w:spacing w:line="360" w:lineRule="auto"/>
        <w:ind w:firstLineChars="200" w:firstLine="480"/>
        <w:jc w:val="left"/>
        <w:rPr>
          <w:rFonts w:ascii="宋体" w:hAnsi="宋体" w:cs="仿宋"/>
          <w:bCs/>
          <w:sz w:val="24"/>
          <w:szCs w:val="24"/>
        </w:rPr>
      </w:pPr>
      <w:r>
        <w:rPr>
          <w:rFonts w:ascii="宋体" w:hAnsi="宋体" w:cs="仿宋" w:hint="eastAsia"/>
          <w:bCs/>
          <w:sz w:val="24"/>
          <w:szCs w:val="24"/>
        </w:rPr>
        <w:t>15.1质量瑕疵的违约责任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乙方提供的产品不符合合同约定的质量标准或存在产品质量缺陷，甲方有权要求乙方根据</w:t>
      </w:r>
      <w:r>
        <w:rPr>
          <w:rFonts w:ascii="宋体" w:hAnsi="宋体" w:cs="仿宋" w:hint="eastAsia"/>
          <w:b/>
          <w:sz w:val="24"/>
          <w:szCs w:val="24"/>
        </w:rPr>
        <w:t>【政府采购合同专用条款】</w:t>
      </w:r>
      <w:r>
        <w:rPr>
          <w:rFonts w:ascii="宋体" w:hAnsi="宋体" w:cs="仿宋" w:hint="eastAsia"/>
          <w:bCs/>
          <w:sz w:val="24"/>
          <w:szCs w:val="24"/>
        </w:rPr>
        <w:t>要求</w:t>
      </w:r>
      <w:r>
        <w:rPr>
          <w:rFonts w:ascii="宋体" w:hAnsi="宋体" w:cs="仿宋" w:hint="eastAsia"/>
          <w:sz w:val="24"/>
          <w:szCs w:val="24"/>
        </w:rPr>
        <w:t>及时修理、重作、更换，并承担由此给甲方造成的损失。</w:t>
      </w:r>
    </w:p>
    <w:p w:rsidR="0039576D" w:rsidRDefault="00730AB2">
      <w:pPr>
        <w:autoSpaceDE w:val="0"/>
        <w:autoSpaceDN w:val="0"/>
        <w:adjustRightInd w:val="0"/>
        <w:snapToGrid w:val="0"/>
        <w:spacing w:line="360" w:lineRule="auto"/>
        <w:ind w:firstLineChars="200" w:firstLine="480"/>
        <w:jc w:val="left"/>
        <w:rPr>
          <w:rFonts w:ascii="宋体" w:hAnsi="宋体" w:cs="仿宋"/>
          <w:bCs/>
          <w:sz w:val="24"/>
          <w:szCs w:val="24"/>
        </w:rPr>
      </w:pPr>
      <w:r>
        <w:rPr>
          <w:rFonts w:ascii="宋体" w:hAnsi="宋体" w:cs="仿宋" w:hint="eastAsia"/>
          <w:bCs/>
          <w:sz w:val="24"/>
          <w:szCs w:val="24"/>
        </w:rPr>
        <w:t>15.2 迟延交货的违约责任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（2）如果乙方没有按照合同规定的时间交货和提供相关服务，甲方有权从货款中扣除误期赔偿费而不影响合同项下的其他补救方法，赔偿费按</w:t>
      </w:r>
      <w:r>
        <w:rPr>
          <w:rFonts w:ascii="宋体" w:hAnsi="宋体" w:cs="仿宋" w:hint="eastAsia"/>
          <w:b/>
          <w:sz w:val="24"/>
          <w:szCs w:val="24"/>
        </w:rPr>
        <w:t>【政府采购合同专用条款】</w:t>
      </w:r>
      <w:r>
        <w:rPr>
          <w:rFonts w:ascii="宋体" w:hAnsi="宋体" w:cs="仿宋" w:hint="eastAsia"/>
          <w:sz w:val="24"/>
          <w:szCs w:val="24"/>
        </w:rPr>
        <w:t>规定执行。如果涉及公共利益，且赔偿金额无法弥补公共利益损失，甲方可要求继续履行或者采取其他补救措施。</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15.3 迟延支付的违约责任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甲方存在迟延支付乙方合同款项的，应当承担</w:t>
      </w:r>
      <w:r>
        <w:rPr>
          <w:rFonts w:ascii="宋体" w:hAnsi="宋体" w:cs="仿宋" w:hint="eastAsia"/>
          <w:b/>
          <w:bCs/>
          <w:sz w:val="24"/>
          <w:szCs w:val="24"/>
        </w:rPr>
        <w:t>【政府采购合同专用条款】</w:t>
      </w:r>
      <w:r>
        <w:rPr>
          <w:rFonts w:ascii="宋体" w:hAnsi="宋体" w:cs="仿宋" w:hint="eastAsia"/>
          <w:sz w:val="24"/>
          <w:szCs w:val="24"/>
        </w:rPr>
        <w:t>规定的逾期付款利息。</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bCs/>
          <w:sz w:val="24"/>
          <w:szCs w:val="24"/>
        </w:rPr>
        <w:t>15.4其他违约责任根据项目实际需要按</w:t>
      </w:r>
      <w:r>
        <w:rPr>
          <w:rFonts w:ascii="宋体" w:hAnsi="宋体" w:cs="仿宋" w:hint="eastAsia"/>
          <w:b/>
          <w:bCs/>
          <w:sz w:val="24"/>
          <w:szCs w:val="24"/>
        </w:rPr>
        <w:t>【政府采购合同专用条款】</w:t>
      </w:r>
      <w:r>
        <w:rPr>
          <w:rFonts w:ascii="宋体" w:hAnsi="宋体" w:cs="仿宋" w:hint="eastAsia"/>
          <w:sz w:val="24"/>
          <w:szCs w:val="24"/>
        </w:rPr>
        <w:t>规定执行。</w:t>
      </w:r>
    </w:p>
    <w:p w:rsidR="0039576D" w:rsidRDefault="00730AB2">
      <w:pPr>
        <w:numPr>
          <w:ilvl w:val="0"/>
          <w:numId w:val="13"/>
        </w:num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sz w:val="24"/>
          <w:szCs w:val="24"/>
        </w:rPr>
        <w:t>合同变更、中止与终止</w:t>
      </w:r>
    </w:p>
    <w:p w:rsidR="0039576D" w:rsidRDefault="00730AB2">
      <w:pPr>
        <w:adjustRightInd w:val="0"/>
        <w:snapToGrid w:val="0"/>
        <w:spacing w:line="360" w:lineRule="auto"/>
        <w:jc w:val="left"/>
        <w:rPr>
          <w:rFonts w:ascii="宋体" w:hAnsi="宋体" w:cs="仿宋"/>
          <w:sz w:val="24"/>
          <w:szCs w:val="24"/>
        </w:rPr>
      </w:pPr>
      <w:r>
        <w:rPr>
          <w:rFonts w:ascii="宋体" w:hAnsi="宋体" w:cs="仿宋" w:hint="eastAsia"/>
          <w:sz w:val="24"/>
          <w:szCs w:val="24"/>
        </w:rPr>
        <w:t xml:space="preserve">    16.1合同的变更</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政府采购合同履行中，在不改变合同其他条款的前提下，甲方可以在合同价款10%的范围内追加与合同标的相同的货物，并就此与乙方协商一致后签订补充协议。</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16.2合同的中止</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（1）合同履行过程中因供应商就采购文件、采购过程或结果提起投诉的，甲方认为有必要的，可以中止合同的履行。</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（3）乙方分立、合并或者变更住所的，应当及时以书面形式告知甲方。乙方没有及时告知甲方，致使合同履行发生困难的，甲方可以中止合同履行并要求乙方承担由此给甲方造成的损失。</w:t>
      </w:r>
    </w:p>
    <w:p w:rsidR="0039576D" w:rsidRDefault="00730AB2">
      <w:pPr>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（4）甲方不得以行政区划调整、政府换届、机构或者职能调整以及相关责任人更替为由中止合同。</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16.3合同的终止</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（1）合同因有效期限届满而终止；</w:t>
      </w:r>
    </w:p>
    <w:p w:rsidR="0039576D" w:rsidRDefault="00730AB2">
      <w:pPr>
        <w:snapToGrid w:val="0"/>
        <w:spacing w:line="360" w:lineRule="auto"/>
        <w:ind w:firstLineChars="200" w:firstLine="480"/>
        <w:rPr>
          <w:rFonts w:ascii="宋体" w:hAnsi="宋体" w:cs="仿宋"/>
          <w:sz w:val="24"/>
          <w:szCs w:val="24"/>
        </w:rPr>
      </w:pPr>
      <w:r>
        <w:rPr>
          <w:rFonts w:ascii="宋体" w:hAnsi="宋体" w:cs="仿宋" w:hint="eastAsia"/>
          <w:sz w:val="24"/>
          <w:szCs w:val="24"/>
        </w:rPr>
        <w:t>（2）乙方未按合同约定履行，构成根本性违约的，甲方有权终止合同，并追究乙方的违约责任。</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16.4 </w:t>
      </w:r>
      <w:r>
        <w:rPr>
          <w:rFonts w:ascii="宋体" w:hAnsi="宋体" w:cs="仿宋" w:hint="eastAsia"/>
          <w:sz w:val="24"/>
          <w:szCs w:val="24"/>
        </w:rPr>
        <w:t>涉及国家利益、社会公共利益的情形</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政府采购合同继续履行将损害国家利益和社会公共利益的，双方当事人应当变更、中止或者终止合同。有过错的一方应当承担赔偿责任，双方都有过错的，各自承担相应的责任。</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17. 合同分包</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17.1 乙方不得将合同转包给其他供应商。涉及合同分包的，乙方应根据采购文件和投标（响应）文件规定进行合同分包。</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17.2 乙方执行政府采购政策向中小企业依法分包的，乙方应当按采购文件和投标（响应）文件签订分包意向协议，分包意向协议属于本合同组成部分。</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18. 不可抗力</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18.1 不可抗力是指合同双方不能预见、不能避免且不能克服的客观情况。</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18.2 任何一方对由于不可抗力造成的部分或全部不能履行合同不承担违约责任。但迟延履行后发生不可抗力的，不能免除责任。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19. 解决争议的方法</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19.1 因本合同及合同有关事项发生的争议，由甲乙双方友好协商解决。协商不成时，可以向有关组织申请调解。合同一方或双方不愿调解或调解不成的，可以通过仲裁或诉讼的方式解决争议。</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19.2 选择仲裁的，应在</w:t>
      </w:r>
      <w:r>
        <w:rPr>
          <w:rFonts w:ascii="宋体" w:hAnsi="宋体" w:cs="仿宋" w:hint="eastAsia"/>
          <w:b/>
          <w:bCs/>
          <w:kern w:val="0"/>
          <w:sz w:val="24"/>
          <w:szCs w:val="24"/>
        </w:rPr>
        <w:t>【政府采购合同专用条款】</w:t>
      </w:r>
      <w:r>
        <w:rPr>
          <w:rFonts w:ascii="宋体" w:hAnsi="宋体" w:cs="仿宋" w:hint="eastAsia"/>
          <w:kern w:val="0"/>
          <w:sz w:val="24"/>
          <w:szCs w:val="24"/>
        </w:rPr>
        <w:t>中明确仲裁机构及仲裁地；通过诉讼方式解决的，可以在</w:t>
      </w:r>
      <w:r>
        <w:rPr>
          <w:rFonts w:ascii="宋体" w:hAnsi="宋体" w:cs="仿宋" w:hint="eastAsia"/>
          <w:b/>
          <w:bCs/>
          <w:kern w:val="0"/>
          <w:sz w:val="24"/>
          <w:szCs w:val="24"/>
        </w:rPr>
        <w:t>【政府采购合同专用条款】</w:t>
      </w:r>
      <w:r>
        <w:rPr>
          <w:rFonts w:ascii="宋体" w:hAnsi="宋体" w:cs="仿宋" w:hint="eastAsia"/>
          <w:kern w:val="0"/>
          <w:sz w:val="24"/>
          <w:szCs w:val="24"/>
        </w:rPr>
        <w:t>中进一步约定选择与争议有实际联系的地点的人民法院管辖，但管辖法院的约定不得违反级别管辖和专属管辖的规定。</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19.3 如甲乙双方有争议的事项不影响合同其他部分的履行，在争议解决期间，合同其他部分应当继续履行。</w:t>
      </w:r>
    </w:p>
    <w:p w:rsidR="0039576D" w:rsidRDefault="00730AB2">
      <w:pPr>
        <w:autoSpaceDE w:val="0"/>
        <w:autoSpaceDN w:val="0"/>
        <w:adjustRightInd w:val="0"/>
        <w:snapToGrid w:val="0"/>
        <w:spacing w:line="360" w:lineRule="auto"/>
        <w:jc w:val="left"/>
        <w:rPr>
          <w:rFonts w:ascii="宋体" w:hAnsi="宋体" w:cs="仿宋"/>
          <w:sz w:val="24"/>
          <w:szCs w:val="24"/>
        </w:rPr>
      </w:pPr>
      <w:r>
        <w:rPr>
          <w:rFonts w:ascii="宋体" w:hAnsi="宋体" w:cs="仿宋" w:hint="eastAsia"/>
          <w:b/>
          <w:sz w:val="24"/>
          <w:szCs w:val="24"/>
        </w:rPr>
        <w:t>20. 政府采购政策</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 xml:space="preserve">20.1 </w:t>
      </w:r>
      <w:r>
        <w:rPr>
          <w:rFonts w:ascii="宋体" w:hAnsi="宋体" w:cs="仿宋" w:hint="eastAsia"/>
          <w:sz w:val="24"/>
          <w:szCs w:val="24"/>
          <w:lang w:val="en-GB"/>
        </w:rPr>
        <w:t>本合同应当按照规定执行政府采购政策。</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20.2 本合同依法执行政府采购政策的方式和内容，属于合同履约验收的范围。甲乙双方</w:t>
      </w:r>
      <w:r>
        <w:rPr>
          <w:rFonts w:ascii="宋体" w:hAnsi="宋体" w:cs="仿宋" w:hint="eastAsia"/>
          <w:sz w:val="24"/>
          <w:szCs w:val="24"/>
          <w:lang w:val="en-GB"/>
        </w:rPr>
        <w:t>未按规定要求执行政府采购政策造成损失的</w:t>
      </w:r>
      <w:r>
        <w:rPr>
          <w:rFonts w:ascii="宋体" w:hAnsi="宋体" w:cs="仿宋" w:hint="eastAsia"/>
          <w:sz w:val="24"/>
          <w:szCs w:val="24"/>
        </w:rPr>
        <w:t>，有过错的一方应当承担赔偿责任，双方都有过错的，各自承担相应的责任。</w:t>
      </w:r>
    </w:p>
    <w:p w:rsidR="0039576D" w:rsidRDefault="00730AB2">
      <w:pPr>
        <w:spacing w:line="360" w:lineRule="auto"/>
        <w:ind w:firstLineChars="200" w:firstLine="480"/>
        <w:rPr>
          <w:rFonts w:ascii="宋体" w:hAnsi="宋体" w:cs="仿宋"/>
          <w:kern w:val="0"/>
          <w:sz w:val="24"/>
          <w:szCs w:val="24"/>
        </w:rPr>
      </w:pPr>
      <w:r>
        <w:rPr>
          <w:rFonts w:ascii="宋体" w:hAnsi="宋体" w:cs="仿宋" w:hint="eastAsia"/>
          <w:kern w:val="0"/>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39576D" w:rsidRDefault="00730AB2">
      <w:p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sz w:val="24"/>
          <w:szCs w:val="24"/>
        </w:rPr>
        <w:t>21. 法律适用</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21.1 本合同的订立、生效、解释、履行及与本合同有关的争议解决，均适用法律、行政法规。</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21.2 本合同条款与法律、行政法规的强制性规定不一致的，双方当事人应按照法律、行政法规的强制性规定修改本合同的相关条款。</w:t>
      </w:r>
    </w:p>
    <w:p w:rsidR="0039576D" w:rsidRDefault="00730AB2">
      <w:p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sz w:val="24"/>
          <w:szCs w:val="24"/>
        </w:rPr>
        <w:t>22. 通知</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22.1 本合同任何一方向对方发出的通知、信件、数据电文等，应当发送至本合同第一部分《政府采购合同协议书》所约定的通讯地址、联系人、联系电话或电子邮箱。</w:t>
      </w:r>
    </w:p>
    <w:p w:rsidR="0039576D" w:rsidRDefault="00730AB2">
      <w:pPr>
        <w:widowControl/>
        <w:autoSpaceDE w:val="0"/>
        <w:autoSpaceDN w:val="0"/>
        <w:adjustRightInd w:val="0"/>
        <w:spacing w:line="360" w:lineRule="auto"/>
        <w:rPr>
          <w:rFonts w:ascii="宋体" w:hAnsi="宋体" w:cs="仿宋"/>
          <w:kern w:val="0"/>
          <w:sz w:val="24"/>
          <w:szCs w:val="24"/>
        </w:rPr>
      </w:pPr>
      <w:r>
        <w:rPr>
          <w:rFonts w:ascii="宋体" w:hAnsi="宋体" w:cs="仿宋" w:hint="eastAsia"/>
          <w:kern w:val="0"/>
          <w:sz w:val="24"/>
          <w:szCs w:val="24"/>
        </w:rPr>
        <w:t xml:space="preserve">    22.2 一方当事人变更名称、住所、联系人、联系电话或电子邮箱等信息的，应当在变更后3日内及时书面通知对方，对方实际收到变更通知前的送达仍为有效送达。</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22.3本合同一方给另一方的通知均应采用书面形式，传真或快递送到本合同中规定的对方的地址和办理签收手续。</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22.4通知以送达之日或通知书中规定的生效之日起生效，两者中以较迟之日为准。</w:t>
      </w:r>
    </w:p>
    <w:p w:rsidR="0039576D" w:rsidRDefault="00730AB2">
      <w:pPr>
        <w:numPr>
          <w:ilvl w:val="0"/>
          <w:numId w:val="14"/>
        </w:num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合同未尽事项</w:t>
      </w:r>
    </w:p>
    <w:p w:rsidR="0039576D" w:rsidRDefault="00730AB2">
      <w:pPr>
        <w:adjustRightInd w:val="0"/>
        <w:snapToGrid w:val="0"/>
        <w:spacing w:line="360" w:lineRule="auto"/>
        <w:ind w:firstLineChars="200" w:firstLine="480"/>
        <w:jc w:val="left"/>
        <w:rPr>
          <w:rFonts w:ascii="宋体" w:hAnsi="宋体" w:cs="仿宋"/>
          <w:bCs/>
          <w:sz w:val="24"/>
          <w:szCs w:val="24"/>
        </w:rPr>
      </w:pPr>
      <w:r>
        <w:rPr>
          <w:rFonts w:ascii="宋体" w:hAnsi="宋体" w:cs="仿宋" w:hint="eastAsia"/>
          <w:bCs/>
          <w:sz w:val="24"/>
          <w:szCs w:val="24"/>
        </w:rPr>
        <w:t>23.1合同未尽事项见</w:t>
      </w:r>
      <w:r>
        <w:rPr>
          <w:rFonts w:ascii="宋体" w:hAnsi="宋体" w:cs="仿宋" w:hint="eastAsia"/>
          <w:b/>
          <w:sz w:val="24"/>
          <w:szCs w:val="24"/>
        </w:rPr>
        <w:t>【政府采购合同专用条款】</w:t>
      </w:r>
      <w:r>
        <w:rPr>
          <w:rFonts w:ascii="宋体" w:hAnsi="宋体" w:cs="仿宋" w:hint="eastAsia"/>
          <w:bCs/>
          <w:sz w:val="24"/>
          <w:szCs w:val="24"/>
        </w:rPr>
        <w:t>。</w:t>
      </w:r>
    </w:p>
    <w:p w:rsidR="0039576D" w:rsidRDefault="00730AB2">
      <w:pPr>
        <w:adjustRightInd w:val="0"/>
        <w:snapToGrid w:val="0"/>
        <w:spacing w:line="360" w:lineRule="auto"/>
        <w:ind w:firstLine="480"/>
        <w:jc w:val="left"/>
        <w:rPr>
          <w:rFonts w:ascii="宋体" w:hAnsi="宋体" w:cs="仿宋"/>
          <w:bCs/>
          <w:sz w:val="24"/>
          <w:szCs w:val="24"/>
        </w:rPr>
      </w:pPr>
      <w:r>
        <w:rPr>
          <w:rFonts w:ascii="宋体" w:hAnsi="宋体" w:cs="仿宋" w:hint="eastAsia"/>
          <w:bCs/>
          <w:sz w:val="24"/>
          <w:szCs w:val="24"/>
        </w:rPr>
        <w:t>23.2 合同附件与合同正文具有同等的法律效力。</w:t>
      </w:r>
      <w:bookmarkStart w:id="101" w:name="_Toc20313"/>
    </w:p>
    <w:p w:rsidR="0039576D" w:rsidRDefault="00730AB2">
      <w:pPr>
        <w:keepNext/>
        <w:keepLines/>
        <w:adjustRightInd w:val="0"/>
        <w:snapToGrid w:val="0"/>
        <w:spacing w:before="100" w:beforeAutospacing="1" w:after="100" w:afterAutospacing="1" w:line="240" w:lineRule="atLeast"/>
        <w:ind w:left="851" w:hanging="284"/>
        <w:jc w:val="center"/>
        <w:textAlignment w:val="baseline"/>
        <w:outlineLvl w:val="1"/>
        <w:rPr>
          <w:rFonts w:ascii="宋体" w:hAnsi="宋体" w:cs="仿宋"/>
          <w:kern w:val="0"/>
          <w:sz w:val="28"/>
          <w:szCs w:val="28"/>
        </w:rPr>
      </w:pPr>
      <w:r>
        <w:rPr>
          <w:rFonts w:ascii="宋体" w:hAnsi="宋体" w:cs="仿宋" w:hint="eastAsia"/>
          <w:kern w:val="0"/>
          <w:sz w:val="28"/>
          <w:szCs w:val="28"/>
        </w:rPr>
        <w:t>第三节 政府采购合同专用条款</w:t>
      </w:r>
    </w:p>
    <w:p w:rsidR="0039576D" w:rsidRDefault="0039576D">
      <w:pPr>
        <w:autoSpaceDE w:val="0"/>
        <w:autoSpaceDN w:val="0"/>
        <w:adjustRightInd w:val="0"/>
        <w:ind w:firstLine="480"/>
        <w:jc w:val="left"/>
        <w:rPr>
          <w:rFonts w:ascii="宋体" w:hAnsi="宋体" w:cs="仿宋"/>
          <w:kern w:val="0"/>
          <w:sz w:val="24"/>
          <w:szCs w:val="24"/>
        </w:rPr>
      </w:pPr>
    </w:p>
    <w:tbl>
      <w:tblPr>
        <w:tblW w:w="972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440"/>
        <w:gridCol w:w="2171"/>
        <w:gridCol w:w="5117"/>
      </w:tblGrid>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第1.2（6）项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联合体具体要求</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04"/>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第1.2（7）项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其他术语解释</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第4.4款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履约验收中甲方提出异议或作出说明的期限</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第4.6款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约定甲方承担的其他义务和责任</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snapToGrid w:val="0"/>
              <w:spacing w:line="400" w:lineRule="exact"/>
              <w:jc w:val="center"/>
              <w:rPr>
                <w:rFonts w:ascii="宋体" w:hAnsi="宋体" w:cs="仿宋"/>
                <w:sz w:val="24"/>
                <w:szCs w:val="24"/>
              </w:rPr>
            </w:pPr>
            <w:r>
              <w:rPr>
                <w:rFonts w:ascii="宋体" w:hAnsi="宋体" w:cs="仿宋" w:hint="eastAsia"/>
                <w:sz w:val="24"/>
                <w:szCs w:val="24"/>
              </w:rPr>
              <w:t>第5.4款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约定乙方承担的其他义务和责任</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snapToGrid w:val="0"/>
              <w:spacing w:line="400" w:lineRule="exact"/>
              <w:jc w:val="center"/>
              <w:rPr>
                <w:rFonts w:ascii="宋体" w:hAnsi="宋体" w:cs="仿宋"/>
                <w:sz w:val="24"/>
                <w:szCs w:val="24"/>
              </w:rPr>
            </w:pPr>
            <w:r>
              <w:rPr>
                <w:rFonts w:ascii="宋体" w:hAnsi="宋体" w:cs="仿宋" w:hint="eastAsia"/>
                <w:sz w:val="24"/>
                <w:szCs w:val="24"/>
              </w:rPr>
              <w:t>第6.1款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履行合同义务的顺序</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67"/>
          <w:jc w:val="center"/>
        </w:trPr>
        <w:tc>
          <w:tcPr>
            <w:tcW w:w="2440" w:type="dxa"/>
            <w:vMerge w:val="restart"/>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第7.1款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包装特殊要求</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667"/>
          <w:jc w:val="center"/>
        </w:trPr>
        <w:tc>
          <w:tcPr>
            <w:tcW w:w="2440" w:type="dxa"/>
            <w:vMerge/>
            <w:vAlign w:val="center"/>
          </w:tcPr>
          <w:p w:rsidR="0039576D" w:rsidRDefault="0039576D">
            <w:pPr>
              <w:adjustRightInd w:val="0"/>
              <w:snapToGrid w:val="0"/>
              <w:spacing w:line="400" w:lineRule="exact"/>
              <w:jc w:val="center"/>
              <w:rPr>
                <w:rFonts w:ascii="宋体" w:hAnsi="宋体" w:cs="仿宋"/>
                <w:sz w:val="24"/>
                <w:szCs w:val="24"/>
              </w:rPr>
            </w:pP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指定现场</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772"/>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第7.2款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运输特殊要求</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667"/>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第7.3款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保险要求</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第8.2（1）项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质量保证期</w:t>
            </w:r>
          </w:p>
        </w:tc>
        <w:tc>
          <w:tcPr>
            <w:tcW w:w="5117" w:type="dxa"/>
            <w:vAlign w:val="center"/>
          </w:tcPr>
          <w:p w:rsidR="0039576D" w:rsidRDefault="0039576D">
            <w:pPr>
              <w:autoSpaceDE w:val="0"/>
              <w:autoSpaceDN w:val="0"/>
              <w:adjustRightInd w:val="0"/>
              <w:snapToGrid w:val="0"/>
              <w:spacing w:line="400" w:lineRule="exact"/>
              <w:ind w:firstLineChars="200" w:firstLine="480"/>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第8.2（3）项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货物质量缺陷</w:t>
            </w:r>
          </w:p>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响应时间</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widowControl/>
              <w:autoSpaceDE w:val="0"/>
              <w:autoSpaceDN w:val="0"/>
              <w:adjustRightInd w:val="0"/>
              <w:spacing w:line="400" w:lineRule="exact"/>
              <w:jc w:val="center"/>
              <w:rPr>
                <w:rFonts w:ascii="宋体" w:hAnsi="宋体" w:cs="仿宋"/>
                <w:kern w:val="0"/>
                <w:sz w:val="24"/>
                <w:szCs w:val="24"/>
              </w:rPr>
            </w:pPr>
            <w:r>
              <w:rPr>
                <w:rFonts w:ascii="宋体" w:hAnsi="宋体" w:cs="仿宋" w:hint="eastAsia"/>
                <w:kern w:val="0"/>
                <w:sz w:val="24"/>
                <w:szCs w:val="24"/>
              </w:rPr>
              <w:t>第11.1款</w:t>
            </w:r>
          </w:p>
        </w:tc>
        <w:tc>
          <w:tcPr>
            <w:tcW w:w="2171" w:type="dxa"/>
            <w:vAlign w:val="center"/>
          </w:tcPr>
          <w:p w:rsidR="0039576D" w:rsidRDefault="00730AB2">
            <w:pPr>
              <w:adjustRightInd w:val="0"/>
              <w:snapToGrid w:val="0"/>
              <w:spacing w:line="400" w:lineRule="exact"/>
              <w:rPr>
                <w:rFonts w:ascii="宋体" w:hAnsi="宋体" w:cs="仿宋"/>
                <w:sz w:val="24"/>
                <w:szCs w:val="24"/>
              </w:rPr>
            </w:pPr>
            <w:r>
              <w:rPr>
                <w:rFonts w:ascii="宋体" w:hAnsi="宋体" w:cs="仿宋" w:hint="eastAsia"/>
                <w:sz w:val="24"/>
                <w:szCs w:val="24"/>
              </w:rPr>
              <w:t>其他应当保密的信息</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97"/>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第12.2款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合同价款支付时间</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97"/>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第13.2款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履约保证金不予退还的情形</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第13.3款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履约保证金退还时间及逾期退还的违约金</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84"/>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第14.1（3）项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运行监督、维修期限</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84"/>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第14.1（5）项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货物回收的约定</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第14.1（6）项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乙方提供的其他服务</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修理、重作、更换相关具体规定</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第15.2（2）项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迟延交货赔偿费</w:t>
            </w:r>
          </w:p>
        </w:tc>
        <w:tc>
          <w:tcPr>
            <w:tcW w:w="5117" w:type="dxa"/>
            <w:vAlign w:val="center"/>
          </w:tcPr>
          <w:p w:rsidR="0039576D" w:rsidRDefault="0039576D">
            <w:pPr>
              <w:adjustRightInd w:val="0"/>
              <w:snapToGrid w:val="0"/>
              <w:spacing w:line="400" w:lineRule="exact"/>
              <w:jc w:val="left"/>
              <w:rPr>
                <w:rFonts w:ascii="宋体" w:hAnsi="宋体" w:cs="仿宋"/>
                <w:sz w:val="24"/>
                <w:szCs w:val="24"/>
                <w:u w:val="single"/>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第15.3款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逾期付款利息</w:t>
            </w:r>
          </w:p>
        </w:tc>
        <w:tc>
          <w:tcPr>
            <w:tcW w:w="5117" w:type="dxa"/>
            <w:vAlign w:val="center"/>
          </w:tcPr>
          <w:p w:rsidR="0039576D" w:rsidRDefault="0039576D">
            <w:pPr>
              <w:adjustRightInd w:val="0"/>
              <w:snapToGrid w:val="0"/>
              <w:spacing w:line="400" w:lineRule="exact"/>
              <w:jc w:val="left"/>
              <w:rPr>
                <w:rFonts w:ascii="宋体" w:hAnsi="宋体" w:cs="仿宋"/>
                <w:sz w:val="24"/>
                <w:szCs w:val="24"/>
                <w:u w:val="single"/>
              </w:rPr>
            </w:pPr>
          </w:p>
        </w:tc>
      </w:tr>
      <w:tr w:rsidR="0039576D">
        <w:trPr>
          <w:trHeight w:val="876"/>
          <w:jc w:val="center"/>
        </w:trPr>
        <w:tc>
          <w:tcPr>
            <w:tcW w:w="2440" w:type="dxa"/>
            <w:tcBorders>
              <w:bottom w:val="single" w:sz="2" w:space="0" w:color="auto"/>
              <w:right w:val="single" w:sz="2" w:space="0" w:color="auto"/>
            </w:tcBorders>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第15.4款</w:t>
            </w:r>
          </w:p>
        </w:tc>
        <w:tc>
          <w:tcPr>
            <w:tcW w:w="2171" w:type="dxa"/>
            <w:tcBorders>
              <w:left w:val="single" w:sz="2" w:space="0" w:color="auto"/>
              <w:bottom w:val="single" w:sz="2" w:space="0" w:color="auto"/>
              <w:right w:val="single" w:sz="2" w:space="0" w:color="auto"/>
            </w:tcBorders>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其他违约责任</w:t>
            </w:r>
          </w:p>
        </w:tc>
        <w:tc>
          <w:tcPr>
            <w:tcW w:w="5117" w:type="dxa"/>
            <w:tcBorders>
              <w:left w:val="single" w:sz="2" w:space="0" w:color="auto"/>
              <w:bottom w:val="single" w:sz="2" w:space="0" w:color="auto"/>
            </w:tcBorders>
            <w:vAlign w:val="center"/>
          </w:tcPr>
          <w:p w:rsidR="0039576D" w:rsidRDefault="0039576D">
            <w:pPr>
              <w:adjustRightInd w:val="0"/>
              <w:snapToGrid w:val="0"/>
              <w:spacing w:line="400" w:lineRule="exact"/>
              <w:jc w:val="left"/>
              <w:rPr>
                <w:rFonts w:ascii="宋体" w:hAnsi="宋体" w:cs="仿宋"/>
                <w:sz w:val="24"/>
                <w:szCs w:val="24"/>
                <w:u w:val="single"/>
              </w:rPr>
            </w:pPr>
          </w:p>
        </w:tc>
      </w:tr>
      <w:tr w:rsidR="0039576D">
        <w:trPr>
          <w:trHeight w:val="90"/>
          <w:jc w:val="center"/>
        </w:trPr>
        <w:tc>
          <w:tcPr>
            <w:tcW w:w="2440" w:type="dxa"/>
            <w:tcBorders>
              <w:top w:val="single" w:sz="2" w:space="0" w:color="auto"/>
              <w:right w:val="single" w:sz="2" w:space="0" w:color="auto"/>
            </w:tcBorders>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第19.2款</w:t>
            </w:r>
          </w:p>
        </w:tc>
        <w:tc>
          <w:tcPr>
            <w:tcW w:w="2171" w:type="dxa"/>
            <w:tcBorders>
              <w:top w:val="single" w:sz="2" w:space="0" w:color="auto"/>
              <w:left w:val="single" w:sz="2" w:space="0" w:color="auto"/>
              <w:right w:val="single" w:sz="2" w:space="0" w:color="auto"/>
            </w:tcBorders>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解决争议的方法</w:t>
            </w:r>
          </w:p>
        </w:tc>
        <w:tc>
          <w:tcPr>
            <w:tcW w:w="5117" w:type="dxa"/>
            <w:tcBorders>
              <w:top w:val="single" w:sz="2" w:space="0" w:color="auto"/>
              <w:left w:val="single" w:sz="2" w:space="0" w:color="auto"/>
            </w:tcBorders>
            <w:vAlign w:val="center"/>
          </w:tcPr>
          <w:p w:rsidR="0039576D" w:rsidRDefault="00730AB2">
            <w:pPr>
              <w:autoSpaceDE w:val="0"/>
              <w:autoSpaceDN w:val="0"/>
              <w:adjustRightInd w:val="0"/>
              <w:snapToGrid w:val="0"/>
              <w:spacing w:line="400" w:lineRule="exact"/>
              <w:jc w:val="left"/>
              <w:rPr>
                <w:rFonts w:ascii="宋体" w:hAnsi="宋体" w:cs="仿宋"/>
                <w:iCs/>
                <w:sz w:val="24"/>
                <w:szCs w:val="24"/>
              </w:rPr>
            </w:pPr>
            <w:r>
              <w:rPr>
                <w:rFonts w:ascii="宋体" w:hAnsi="宋体" w:cs="仿宋" w:hint="eastAsia"/>
                <w:iCs/>
                <w:sz w:val="24"/>
                <w:szCs w:val="24"/>
              </w:rPr>
              <w:t>因本合同及合同有关事项发生的争议，按下列第</w:t>
            </w:r>
            <w:r>
              <w:rPr>
                <w:rFonts w:ascii="宋体" w:hAnsi="宋体" w:cs="仿宋" w:hint="eastAsia"/>
                <w:iCs/>
                <w:sz w:val="24"/>
                <w:szCs w:val="24"/>
                <w:u w:val="single"/>
              </w:rPr>
              <w:t xml:space="preserve">   </w:t>
            </w:r>
            <w:r>
              <w:rPr>
                <w:rFonts w:ascii="宋体" w:hAnsi="宋体" w:cs="仿宋" w:hint="eastAsia"/>
                <w:iCs/>
                <w:sz w:val="24"/>
                <w:szCs w:val="24"/>
              </w:rPr>
              <w:t>种方式解决：</w:t>
            </w:r>
          </w:p>
          <w:p w:rsidR="0039576D" w:rsidRDefault="00730AB2">
            <w:pPr>
              <w:autoSpaceDE w:val="0"/>
              <w:autoSpaceDN w:val="0"/>
              <w:adjustRightInd w:val="0"/>
              <w:snapToGrid w:val="0"/>
              <w:spacing w:line="400" w:lineRule="exact"/>
              <w:jc w:val="left"/>
              <w:rPr>
                <w:rFonts w:ascii="宋体" w:hAnsi="宋体" w:cs="仿宋"/>
                <w:iCs/>
                <w:sz w:val="24"/>
                <w:szCs w:val="24"/>
              </w:rPr>
            </w:pPr>
            <w:r>
              <w:rPr>
                <w:rFonts w:ascii="宋体" w:hAnsi="宋体" w:cs="仿宋" w:hint="eastAsia"/>
                <w:iCs/>
                <w:sz w:val="24"/>
                <w:szCs w:val="24"/>
              </w:rPr>
              <w:t>（1）向</w:t>
            </w:r>
            <w:r>
              <w:rPr>
                <w:rFonts w:ascii="宋体" w:hAnsi="宋体" w:cs="仿宋" w:hint="eastAsia"/>
                <w:iCs/>
                <w:sz w:val="24"/>
                <w:szCs w:val="24"/>
                <w:u w:val="single"/>
              </w:rPr>
              <w:t xml:space="preserve">                    </w:t>
            </w:r>
            <w:r>
              <w:rPr>
                <w:rFonts w:ascii="宋体" w:hAnsi="宋体" w:cs="仿宋" w:hint="eastAsia"/>
                <w:iCs/>
                <w:sz w:val="24"/>
                <w:szCs w:val="24"/>
              </w:rPr>
              <w:t>仲裁委员会申请仲裁，仲裁地点为</w:t>
            </w:r>
            <w:r>
              <w:rPr>
                <w:rFonts w:ascii="宋体" w:hAnsi="宋体" w:cs="仿宋" w:hint="eastAsia"/>
                <w:iCs/>
                <w:sz w:val="24"/>
                <w:szCs w:val="24"/>
                <w:u w:val="single"/>
              </w:rPr>
              <w:t xml:space="preserve">           </w:t>
            </w:r>
            <w:r>
              <w:rPr>
                <w:rFonts w:ascii="宋体" w:hAnsi="宋体" w:cs="仿宋" w:hint="eastAsia"/>
                <w:iCs/>
                <w:sz w:val="24"/>
                <w:szCs w:val="24"/>
              </w:rPr>
              <w:t>；</w:t>
            </w:r>
          </w:p>
          <w:p w:rsidR="0039576D" w:rsidRDefault="00730AB2">
            <w:pPr>
              <w:adjustRightInd w:val="0"/>
              <w:snapToGrid w:val="0"/>
              <w:spacing w:line="400" w:lineRule="exact"/>
              <w:jc w:val="left"/>
              <w:rPr>
                <w:rFonts w:ascii="宋体" w:hAnsi="宋体" w:cs="仿宋"/>
                <w:sz w:val="24"/>
                <w:szCs w:val="24"/>
                <w:u w:val="single"/>
              </w:rPr>
            </w:pPr>
            <w:r>
              <w:rPr>
                <w:rFonts w:ascii="宋体" w:hAnsi="宋体" w:cs="仿宋" w:hint="eastAsia"/>
                <w:iCs/>
                <w:sz w:val="24"/>
                <w:szCs w:val="24"/>
              </w:rPr>
              <w:t>（2）向</w:t>
            </w:r>
            <w:r>
              <w:rPr>
                <w:rFonts w:ascii="宋体" w:hAnsi="宋体" w:cs="仿宋" w:hint="eastAsia"/>
                <w:iCs/>
                <w:sz w:val="24"/>
                <w:szCs w:val="24"/>
                <w:u w:val="single"/>
              </w:rPr>
              <w:t xml:space="preserve">                    </w:t>
            </w:r>
            <w:r>
              <w:rPr>
                <w:rFonts w:ascii="宋体" w:hAnsi="宋体" w:cs="仿宋" w:hint="eastAsia"/>
                <w:iCs/>
                <w:sz w:val="24"/>
                <w:szCs w:val="24"/>
              </w:rPr>
              <w:t>人民法院起诉。</w:t>
            </w:r>
          </w:p>
        </w:tc>
      </w:tr>
      <w:tr w:rsidR="0039576D">
        <w:trPr>
          <w:trHeight w:val="770"/>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第23.1款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bCs/>
                <w:sz w:val="24"/>
                <w:szCs w:val="24"/>
              </w:rPr>
              <w:t>其他专用条款</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bl>
    <w:p w:rsidR="0039576D" w:rsidRDefault="00730AB2">
      <w:pPr>
        <w:spacing w:line="360" w:lineRule="auto"/>
        <w:rPr>
          <w:rFonts w:ascii="宋体" w:hAnsi="宋体" w:cs="仿宋"/>
          <w:sz w:val="24"/>
          <w:szCs w:val="24"/>
        </w:rPr>
      </w:pPr>
      <w:r>
        <w:rPr>
          <w:rFonts w:ascii="宋体" w:hAnsi="宋体" w:cs="仿宋" w:hint="eastAsia"/>
          <w:sz w:val="24"/>
          <w:szCs w:val="24"/>
        </w:rPr>
        <w:br w:type="page"/>
      </w:r>
      <w:bookmarkEnd w:id="101"/>
      <w:r>
        <w:rPr>
          <w:rFonts w:ascii="宋体" w:hAnsi="宋体" w:cs="仿宋" w:hint="eastAsia"/>
          <w:sz w:val="24"/>
          <w:szCs w:val="24"/>
        </w:rPr>
        <w:t>附件</w:t>
      </w:r>
    </w:p>
    <w:p w:rsidR="0039576D" w:rsidRDefault="00730AB2">
      <w:pPr>
        <w:spacing w:line="360" w:lineRule="auto"/>
        <w:jc w:val="center"/>
        <w:rPr>
          <w:rFonts w:ascii="宋体" w:hAnsi="宋体" w:cs="仿宋"/>
          <w:sz w:val="24"/>
          <w:szCs w:val="24"/>
        </w:rPr>
      </w:pPr>
      <w:r>
        <w:rPr>
          <w:rFonts w:ascii="宋体" w:hAnsi="宋体" w:cs="仿宋" w:hint="eastAsia"/>
          <w:sz w:val="24"/>
          <w:szCs w:val="24"/>
        </w:rPr>
        <w:t>供货明细项目一览表</w:t>
      </w:r>
    </w:p>
    <w:p w:rsidR="0039576D" w:rsidRDefault="0039576D">
      <w:pPr>
        <w:spacing w:line="360" w:lineRule="auto"/>
        <w:ind w:firstLineChars="150" w:firstLine="360"/>
        <w:jc w:val="center"/>
        <w:rPr>
          <w:rFonts w:ascii="宋体" w:hAnsi="宋体" w:cs="仿宋"/>
          <w:sz w:val="24"/>
          <w:szCs w:val="24"/>
        </w:rPr>
      </w:pP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1485"/>
        <w:gridCol w:w="2700"/>
        <w:gridCol w:w="913"/>
        <w:gridCol w:w="548"/>
        <w:gridCol w:w="986"/>
        <w:gridCol w:w="1043"/>
        <w:gridCol w:w="1195"/>
      </w:tblGrid>
      <w:tr w:rsidR="0039576D">
        <w:trPr>
          <w:cantSplit/>
          <w:trHeight w:val="580"/>
          <w:jc w:val="center"/>
        </w:trPr>
        <w:tc>
          <w:tcPr>
            <w:tcW w:w="800" w:type="dxa"/>
            <w:vAlign w:val="center"/>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序号</w:t>
            </w:r>
          </w:p>
        </w:tc>
        <w:tc>
          <w:tcPr>
            <w:tcW w:w="1485"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货物名称</w:t>
            </w:r>
          </w:p>
        </w:tc>
        <w:tc>
          <w:tcPr>
            <w:tcW w:w="2700"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品牌型号规格及</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主要技术参数</w:t>
            </w:r>
          </w:p>
        </w:tc>
        <w:tc>
          <w:tcPr>
            <w:tcW w:w="913"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计量</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单位</w:t>
            </w:r>
          </w:p>
        </w:tc>
        <w:tc>
          <w:tcPr>
            <w:tcW w:w="548"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 xml:space="preserve">数 </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量</w:t>
            </w:r>
          </w:p>
        </w:tc>
        <w:tc>
          <w:tcPr>
            <w:tcW w:w="986"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单 价</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（元）</w:t>
            </w:r>
          </w:p>
        </w:tc>
        <w:tc>
          <w:tcPr>
            <w:tcW w:w="1043"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总 价</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（元）</w:t>
            </w:r>
          </w:p>
        </w:tc>
        <w:tc>
          <w:tcPr>
            <w:tcW w:w="1195"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产地生产</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厂商名称</w:t>
            </w: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（视明细项目加行）</w:t>
            </w: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jc w:val="center"/>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备品备件</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易损件</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专用工具价</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安装调试费</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运输至最终目的运费及保险费等</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技术服务费（含培训等）费</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其他</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9670" w:type="dxa"/>
            <w:gridSpan w:val="8"/>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大写：                                                合同价：                 元</w:t>
            </w:r>
          </w:p>
        </w:tc>
      </w:tr>
    </w:tbl>
    <w:p w:rsidR="0039576D" w:rsidRDefault="00730AB2">
      <w:pPr>
        <w:spacing w:line="360" w:lineRule="auto"/>
        <w:ind w:firstLineChars="200" w:firstLine="480"/>
        <w:jc w:val="left"/>
        <w:rPr>
          <w:rFonts w:ascii="宋体" w:hAnsi="宋体" w:cs="仿宋"/>
          <w:sz w:val="24"/>
          <w:szCs w:val="24"/>
        </w:rPr>
      </w:pPr>
      <w:r>
        <w:rPr>
          <w:rFonts w:ascii="宋体" w:hAnsi="宋体" w:cs="仿宋" w:hint="eastAsia"/>
          <w:sz w:val="24"/>
          <w:szCs w:val="24"/>
        </w:rPr>
        <w:t>注:1.</w:t>
      </w:r>
      <w:r>
        <w:rPr>
          <w:rFonts w:ascii="宋体" w:hAnsi="宋体" w:cs="仿宋"/>
          <w:sz w:val="24"/>
          <w:szCs w:val="24"/>
        </w:rPr>
        <w:t xml:space="preserve"> </w:t>
      </w:r>
      <w:r>
        <w:rPr>
          <w:rFonts w:ascii="宋体" w:hAnsi="宋体" w:cs="仿宋" w:hint="eastAsia"/>
          <w:sz w:val="24"/>
          <w:szCs w:val="24"/>
        </w:rPr>
        <w:t>供应商违反政府采购合同约定给采购人造成损失的,采购人按照合同约定,要求供应商承担赔偿责任。</w:t>
      </w:r>
    </w:p>
    <w:p w:rsidR="0039576D" w:rsidRDefault="00730AB2">
      <w:pPr>
        <w:widowControl/>
        <w:jc w:val="center"/>
        <w:rPr>
          <w:rFonts w:ascii="宋体" w:hAnsi="宋体" w:cs="宋体"/>
          <w:b/>
          <w:kern w:val="44"/>
          <w:sz w:val="32"/>
          <w:szCs w:val="32"/>
        </w:rPr>
      </w:pPr>
      <w:r>
        <w:rPr>
          <w:rFonts w:ascii="宋体" w:hAnsi="宋体" w:cs="宋体"/>
          <w:b/>
          <w:szCs w:val="32"/>
        </w:rPr>
        <w:br w:type="page"/>
      </w:r>
      <w:bookmarkStart w:id="102" w:name="_Toc8009"/>
      <w:r>
        <w:rPr>
          <w:rFonts w:ascii="宋体" w:hAnsi="宋体" w:cs="宋体" w:hint="eastAsia"/>
          <w:b/>
          <w:sz w:val="32"/>
          <w:szCs w:val="32"/>
        </w:rPr>
        <w:t>第五章  评标标准和方法</w:t>
      </w:r>
      <w:bookmarkEnd w:id="102"/>
    </w:p>
    <w:p w:rsidR="0039576D" w:rsidRDefault="00730AB2">
      <w:pPr>
        <w:spacing w:line="360" w:lineRule="auto"/>
        <w:ind w:firstLineChars="200" w:firstLine="480"/>
        <w:outlineLvl w:val="0"/>
        <w:rPr>
          <w:rFonts w:cs="宋体"/>
          <w:sz w:val="24"/>
          <w:szCs w:val="24"/>
        </w:rPr>
      </w:pPr>
      <w:bookmarkStart w:id="103" w:name="_Toc24209"/>
      <w:r>
        <w:rPr>
          <w:sz w:val="24"/>
          <w:szCs w:val="24"/>
        </w:rPr>
        <w:t>1.</w:t>
      </w:r>
      <w:r>
        <w:rPr>
          <w:rFonts w:cs="宋体" w:hint="eastAsia"/>
          <w:sz w:val="24"/>
          <w:szCs w:val="24"/>
        </w:rPr>
        <w:t>投标文件的评审、比较和否决</w:t>
      </w:r>
      <w:bookmarkEnd w:id="103"/>
    </w:p>
    <w:p w:rsidR="0039576D" w:rsidRDefault="00730AB2">
      <w:pPr>
        <w:spacing w:line="360" w:lineRule="auto"/>
        <w:ind w:firstLineChars="200" w:firstLine="480"/>
        <w:rPr>
          <w:rFonts w:cs="宋体"/>
          <w:sz w:val="24"/>
          <w:szCs w:val="24"/>
        </w:rPr>
      </w:pPr>
      <w:r>
        <w:rPr>
          <w:sz w:val="24"/>
          <w:szCs w:val="24"/>
        </w:rPr>
        <w:t>1.1</w:t>
      </w:r>
      <w:r>
        <w:rPr>
          <w:rFonts w:cs="宋体" w:hint="eastAsia"/>
          <w:sz w:val="24"/>
          <w:szCs w:val="24"/>
        </w:rPr>
        <w:t>评标委员会将按照招标文件的规定，仅对在实质上响应招标文件要求的投标文件进行评估和比较。</w:t>
      </w:r>
    </w:p>
    <w:p w:rsidR="0039576D" w:rsidRDefault="00730AB2">
      <w:pPr>
        <w:spacing w:line="360" w:lineRule="auto"/>
        <w:ind w:firstLineChars="200" w:firstLine="480"/>
        <w:rPr>
          <w:rFonts w:cs="宋体"/>
          <w:sz w:val="24"/>
          <w:szCs w:val="24"/>
        </w:rPr>
      </w:pPr>
      <w:r>
        <w:rPr>
          <w:sz w:val="24"/>
          <w:szCs w:val="24"/>
        </w:rPr>
        <w:t>1.2</w:t>
      </w:r>
      <w:r>
        <w:rPr>
          <w:rFonts w:cs="宋体" w:hint="eastAsia"/>
          <w:sz w:val="24"/>
          <w:szCs w:val="24"/>
        </w:rPr>
        <w:t>根据相关法律法规及有关招投标文件规定，结合本项目具体情况，制定本次招标评标办法。并按照“公平、公正、科学、择优”的原则进行评标。采用综合评分法进行评比。</w:t>
      </w:r>
    </w:p>
    <w:p w:rsidR="0039576D" w:rsidRDefault="00730AB2">
      <w:pPr>
        <w:spacing w:line="360" w:lineRule="auto"/>
        <w:ind w:firstLineChars="200" w:firstLine="480"/>
        <w:rPr>
          <w:rFonts w:cs="宋体"/>
          <w:sz w:val="24"/>
          <w:szCs w:val="24"/>
        </w:rPr>
      </w:pPr>
      <w:r>
        <w:rPr>
          <w:sz w:val="24"/>
          <w:szCs w:val="24"/>
        </w:rPr>
        <w:t>1.3</w:t>
      </w:r>
      <w:r>
        <w:rPr>
          <w:rFonts w:cs="宋体" w:hint="eastAsia"/>
          <w:sz w:val="24"/>
          <w:szCs w:val="24"/>
        </w:rPr>
        <w:t>在评审过程中，</w:t>
      </w:r>
      <w:r>
        <w:rPr>
          <w:rFonts w:ascii="宋体" w:hAnsi="宋体" w:cs="宋体" w:hint="eastAsia"/>
          <w:sz w:val="24"/>
          <w:szCs w:val="24"/>
        </w:rPr>
        <w:t>评标委员会可以以书面形式要求投标供应商就电子化投标文件中含义不明确的内容进行书面说明并提供相关材料；</w:t>
      </w:r>
      <w:r>
        <w:rPr>
          <w:rFonts w:cs="宋体" w:hint="eastAsia"/>
          <w:sz w:val="24"/>
          <w:szCs w:val="24"/>
        </w:rPr>
        <w:t>凡遇到招标文件中无界定或界定不清、前后不一致使评委会成员意见有分歧且又难于协商一致的问题，均由评委会予以表决，获半数以上同意的即为通过，未获半数同意的即为否决。</w:t>
      </w:r>
    </w:p>
    <w:p w:rsidR="0039576D" w:rsidRDefault="00730AB2">
      <w:pPr>
        <w:spacing w:line="360" w:lineRule="auto"/>
        <w:ind w:firstLineChars="200" w:firstLine="480"/>
        <w:rPr>
          <w:rFonts w:cs="宋体"/>
          <w:sz w:val="24"/>
          <w:szCs w:val="24"/>
        </w:rPr>
      </w:pPr>
      <w:r>
        <w:rPr>
          <w:sz w:val="24"/>
          <w:szCs w:val="24"/>
        </w:rPr>
        <w:t>1.4</w:t>
      </w:r>
      <w:r>
        <w:rPr>
          <w:rFonts w:cs="宋体" w:hint="eastAsia"/>
          <w:sz w:val="24"/>
          <w:szCs w:val="24"/>
        </w:rPr>
        <w:t>评标时，投标报价是评标的重要依据，但不是唯一依据，采购人不承诺将合同授予报价最低或最高的投标供应商。</w:t>
      </w:r>
    </w:p>
    <w:p w:rsidR="0039576D" w:rsidRDefault="00730AB2">
      <w:pPr>
        <w:spacing w:line="360" w:lineRule="auto"/>
        <w:ind w:firstLineChars="200" w:firstLine="480"/>
        <w:rPr>
          <w:rFonts w:cs="宋体"/>
          <w:sz w:val="24"/>
          <w:szCs w:val="24"/>
        </w:rPr>
      </w:pPr>
      <w:r>
        <w:rPr>
          <w:sz w:val="24"/>
          <w:szCs w:val="24"/>
        </w:rPr>
        <w:t>1.5</w:t>
      </w:r>
      <w:r>
        <w:rPr>
          <w:rFonts w:hint="eastAsia"/>
          <w:sz w:val="24"/>
          <w:szCs w:val="24"/>
        </w:rPr>
        <w:t>评标过程中，不同投标供应商所投本项目核心产品品牌相同的，应当作为一家投标供应商计算，且由评标委员会现场确认。由评标委员会对投标同一核心产品品牌的多家投标供应商，按照本章确定的评分办法及标准先行进行打分，分值最高者为唯一的有效投标供应商；若得分相同的，以报价最低的投标供应商为唯一的有效投标供应商。</w:t>
      </w:r>
    </w:p>
    <w:p w:rsidR="0039576D" w:rsidRDefault="00730AB2">
      <w:pPr>
        <w:spacing w:line="360" w:lineRule="auto"/>
        <w:ind w:firstLineChars="200" w:firstLine="480"/>
        <w:rPr>
          <w:rFonts w:cs="宋体"/>
          <w:sz w:val="24"/>
          <w:szCs w:val="24"/>
        </w:rPr>
      </w:pPr>
      <w:r>
        <w:rPr>
          <w:sz w:val="24"/>
          <w:szCs w:val="24"/>
        </w:rPr>
        <w:t>1.6</w:t>
      </w:r>
      <w:r>
        <w:rPr>
          <w:rFonts w:cs="宋体" w:hint="eastAsia"/>
          <w:sz w:val="24"/>
          <w:szCs w:val="24"/>
        </w:rPr>
        <w:t>在评标过程中，采购人采购的产品属于“节能产品政府采购清单”和“环境标志产品政府采购清单”中品目的，在性能、技术、服务等指标同等条件下，应当优先采购清单中的产品。对于同时列入环保清单和节能清单的产品，应当优先于只获得其中一项认证的产品。</w:t>
      </w:r>
    </w:p>
    <w:p w:rsidR="0039576D" w:rsidRDefault="00730AB2">
      <w:pPr>
        <w:spacing w:line="360" w:lineRule="auto"/>
        <w:ind w:firstLineChars="200" w:firstLine="480"/>
        <w:rPr>
          <w:sz w:val="24"/>
          <w:szCs w:val="24"/>
        </w:rPr>
      </w:pPr>
      <w:r>
        <w:rPr>
          <w:sz w:val="24"/>
          <w:szCs w:val="24"/>
        </w:rPr>
        <w:t>1.7</w:t>
      </w:r>
      <w:r>
        <w:rPr>
          <w:rFonts w:hint="eastAsia"/>
          <w:sz w:val="24"/>
          <w:szCs w:val="24"/>
        </w:rPr>
        <w:t>投标供应商提供相同品牌产品且通过资格审查、符合性审查的不同投标供应商参加同一合同项下投标的，按一家投标供应商计算，评审后得分最高的同品牌投标供应商获得中标人推荐资格；评审得分相同的，由采购人或采购人委托评标委员会按照招标文件规定的方式确定一个投标供应商获得中标人推荐资格，招标文件未规定的采取随机方式确定，其他同品牌投标供应商不作为中标候选人。</w:t>
      </w:r>
    </w:p>
    <w:p w:rsidR="0039576D" w:rsidRDefault="00730AB2">
      <w:pPr>
        <w:spacing w:line="360" w:lineRule="auto"/>
        <w:ind w:firstLineChars="200" w:firstLine="480"/>
        <w:rPr>
          <w:rFonts w:cs="宋体"/>
          <w:sz w:val="24"/>
          <w:szCs w:val="24"/>
        </w:rPr>
      </w:pPr>
      <w:r>
        <w:rPr>
          <w:rFonts w:hint="eastAsia"/>
          <w:sz w:val="24"/>
          <w:szCs w:val="24"/>
        </w:rPr>
        <w:t>1.8</w:t>
      </w:r>
      <w:r>
        <w:rPr>
          <w:rFonts w:cs="宋体" w:hint="eastAsia"/>
          <w:sz w:val="24"/>
          <w:szCs w:val="24"/>
        </w:rPr>
        <w:t>评标委员会依据本须知规定的评标标准和方法，对投标文件进行评审和比较，向采购人提出评标报告，并推荐合格的中标候选人。采购人授权评标委员会根据提供评标报告和推荐的中标候选人按序确定中标供应商。</w:t>
      </w:r>
    </w:p>
    <w:p w:rsidR="0039576D" w:rsidRDefault="00730AB2">
      <w:pPr>
        <w:spacing w:line="360" w:lineRule="auto"/>
        <w:ind w:firstLineChars="200" w:firstLine="480"/>
        <w:outlineLvl w:val="0"/>
        <w:rPr>
          <w:sz w:val="24"/>
          <w:szCs w:val="24"/>
        </w:rPr>
      </w:pPr>
      <w:bookmarkStart w:id="104" w:name="_Toc20116"/>
      <w:r>
        <w:rPr>
          <w:sz w:val="24"/>
          <w:szCs w:val="24"/>
        </w:rPr>
        <w:t>2</w:t>
      </w:r>
      <w:r>
        <w:rPr>
          <w:rFonts w:cs="宋体" w:hint="eastAsia"/>
          <w:sz w:val="24"/>
          <w:szCs w:val="24"/>
        </w:rPr>
        <w:t>．评分标准</w:t>
      </w:r>
      <w:r>
        <w:rPr>
          <w:sz w:val="24"/>
          <w:szCs w:val="24"/>
        </w:rPr>
        <w:t>(</w:t>
      </w:r>
      <w:r>
        <w:rPr>
          <w:rFonts w:cs="宋体" w:hint="eastAsia"/>
          <w:sz w:val="24"/>
          <w:szCs w:val="24"/>
        </w:rPr>
        <w:t>采用综合评分法</w:t>
      </w:r>
      <w:r>
        <w:rPr>
          <w:sz w:val="24"/>
          <w:szCs w:val="24"/>
        </w:rPr>
        <w:t>)</w:t>
      </w:r>
      <w:bookmarkEnd w:id="104"/>
    </w:p>
    <w:p w:rsidR="0039576D" w:rsidRDefault="00730AB2">
      <w:pPr>
        <w:spacing w:line="360" w:lineRule="auto"/>
        <w:ind w:firstLineChars="200" w:firstLine="480"/>
        <w:rPr>
          <w:sz w:val="24"/>
          <w:szCs w:val="24"/>
        </w:rPr>
      </w:pPr>
      <w:r>
        <w:rPr>
          <w:rFonts w:cs="宋体" w:hint="eastAsia"/>
          <w:sz w:val="24"/>
          <w:szCs w:val="24"/>
        </w:rPr>
        <w:t>评标委员会按照《中华人民共和国政府采购法》和《评标委员会和评标方法暂行规定》，结合本项目具体情况，按下列标准打分：第一部分：报价评审；第二部分：技术标评审；第三部分：</w:t>
      </w:r>
      <w:bookmarkStart w:id="105" w:name="OLE_LINK1"/>
      <w:bookmarkStart w:id="106" w:name="OLE_LINK2"/>
      <w:r>
        <w:rPr>
          <w:rFonts w:cs="宋体" w:hint="eastAsia"/>
          <w:sz w:val="24"/>
          <w:szCs w:val="24"/>
        </w:rPr>
        <w:t>商务</w:t>
      </w:r>
      <w:bookmarkEnd w:id="105"/>
      <w:bookmarkEnd w:id="106"/>
      <w:r>
        <w:rPr>
          <w:rFonts w:cs="宋体" w:hint="eastAsia"/>
          <w:sz w:val="24"/>
          <w:szCs w:val="24"/>
        </w:rPr>
        <w:t>评审。</w:t>
      </w:r>
    </w:p>
    <w:p w:rsidR="0039576D" w:rsidRDefault="00730AB2">
      <w:pPr>
        <w:spacing w:line="360" w:lineRule="auto"/>
        <w:ind w:firstLineChars="200" w:firstLine="480"/>
        <w:rPr>
          <w:rFonts w:cs="宋体"/>
          <w:sz w:val="24"/>
          <w:szCs w:val="24"/>
        </w:rPr>
      </w:pPr>
      <w:r>
        <w:rPr>
          <w:rFonts w:cs="宋体" w:hint="eastAsia"/>
          <w:sz w:val="24"/>
          <w:szCs w:val="24"/>
        </w:rPr>
        <w:t>投标供应商最终得分</w:t>
      </w:r>
      <w:r>
        <w:rPr>
          <w:sz w:val="24"/>
          <w:szCs w:val="24"/>
        </w:rPr>
        <w:t>=</w:t>
      </w:r>
      <w:r>
        <w:rPr>
          <w:rFonts w:cs="宋体" w:hint="eastAsia"/>
          <w:sz w:val="24"/>
          <w:szCs w:val="24"/>
        </w:rPr>
        <w:t>报价得分</w:t>
      </w:r>
      <w:r>
        <w:rPr>
          <w:sz w:val="24"/>
          <w:szCs w:val="24"/>
        </w:rPr>
        <w:t>+</w:t>
      </w:r>
      <w:r>
        <w:rPr>
          <w:rFonts w:cs="宋体" w:hint="eastAsia"/>
          <w:sz w:val="24"/>
          <w:szCs w:val="24"/>
        </w:rPr>
        <w:t>技术评审得分</w:t>
      </w:r>
      <w:r>
        <w:rPr>
          <w:sz w:val="24"/>
          <w:szCs w:val="24"/>
        </w:rPr>
        <w:t>+</w:t>
      </w:r>
      <w:r>
        <w:rPr>
          <w:rFonts w:cs="宋体" w:hint="eastAsia"/>
          <w:sz w:val="24"/>
          <w:szCs w:val="24"/>
        </w:rPr>
        <w:t>商务评审得分。</w:t>
      </w:r>
    </w:p>
    <w:p w:rsidR="0039576D" w:rsidRDefault="00730AB2">
      <w:pPr>
        <w:spacing w:line="360" w:lineRule="auto"/>
        <w:ind w:firstLineChars="200" w:firstLine="480"/>
        <w:outlineLvl w:val="0"/>
        <w:rPr>
          <w:rFonts w:cs="宋体"/>
          <w:sz w:val="24"/>
          <w:szCs w:val="24"/>
        </w:rPr>
      </w:pPr>
      <w:bookmarkStart w:id="107" w:name="_Toc23845"/>
      <w:r>
        <w:rPr>
          <w:sz w:val="24"/>
          <w:szCs w:val="24"/>
        </w:rPr>
        <w:t>3.</w:t>
      </w:r>
      <w:r>
        <w:rPr>
          <w:rFonts w:cs="宋体" w:hint="eastAsia"/>
          <w:sz w:val="24"/>
          <w:szCs w:val="24"/>
        </w:rPr>
        <w:t>评审程序</w:t>
      </w:r>
      <w:bookmarkEnd w:id="107"/>
    </w:p>
    <w:p w:rsidR="0039576D" w:rsidRDefault="00730AB2">
      <w:pPr>
        <w:spacing w:line="360" w:lineRule="auto"/>
        <w:ind w:firstLineChars="200" w:firstLine="480"/>
        <w:outlineLvl w:val="1"/>
        <w:rPr>
          <w:sz w:val="24"/>
          <w:szCs w:val="24"/>
        </w:rPr>
      </w:pPr>
      <w:bookmarkStart w:id="108" w:name="_Toc7441"/>
      <w:r>
        <w:rPr>
          <w:sz w:val="24"/>
          <w:szCs w:val="24"/>
        </w:rPr>
        <w:t>3.1</w:t>
      </w:r>
      <w:r>
        <w:rPr>
          <w:rFonts w:cs="宋体" w:hint="eastAsia"/>
          <w:sz w:val="24"/>
          <w:szCs w:val="24"/>
        </w:rPr>
        <w:t>资格审查</w:t>
      </w:r>
      <w:bookmarkEnd w:id="108"/>
    </w:p>
    <w:p w:rsidR="0039576D" w:rsidRDefault="00730AB2">
      <w:pPr>
        <w:spacing w:line="360" w:lineRule="auto"/>
        <w:ind w:firstLineChars="200" w:firstLine="480"/>
        <w:rPr>
          <w:rFonts w:cs="宋体"/>
          <w:sz w:val="24"/>
          <w:szCs w:val="24"/>
        </w:rPr>
      </w:pPr>
      <w:r>
        <w:rPr>
          <w:rFonts w:cs="宋体" w:hint="eastAsia"/>
          <w:sz w:val="24"/>
          <w:szCs w:val="24"/>
        </w:rPr>
        <w:t>采购人按照</w:t>
      </w:r>
      <w:r>
        <w:rPr>
          <w:rFonts w:cs="宋体" w:hint="eastAsia"/>
          <w:b/>
          <w:bCs/>
          <w:sz w:val="24"/>
          <w:szCs w:val="24"/>
        </w:rPr>
        <w:t>评标办法前附表</w:t>
      </w:r>
      <w:r>
        <w:rPr>
          <w:rFonts w:cs="宋体" w:hint="eastAsia"/>
          <w:sz w:val="24"/>
          <w:szCs w:val="24"/>
        </w:rPr>
        <w:t>的要求，对投标供应商资格要求里的相关证件进行审查，有一项不符合的，视为未通过资格审查，不得进入下一评标过程。符合的进入下一评标程序。</w:t>
      </w:r>
      <w:bookmarkStart w:id="109" w:name="_Toc17443"/>
    </w:p>
    <w:p w:rsidR="0039576D" w:rsidRDefault="00730AB2">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 </w:t>
      </w:r>
      <w:r>
        <w:rPr>
          <w:rFonts w:asciiTheme="minorEastAsia" w:eastAsiaTheme="minorEastAsia" w:hAnsiTheme="minorEastAsia" w:cs="宋体" w:hint="eastAsia"/>
          <w:sz w:val="24"/>
          <w:szCs w:val="24"/>
        </w:rPr>
        <w:t>本项目评标方法采用综合评分法。</w:t>
      </w:r>
      <w:bookmarkEnd w:id="109"/>
    </w:p>
    <w:p w:rsidR="0039576D" w:rsidRDefault="00730AB2">
      <w:pPr>
        <w:adjustRightInd w:val="0"/>
        <w:snapToGrid w:val="0"/>
        <w:spacing w:line="360" w:lineRule="auto"/>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4.1综合评分法，是指投标文件满足招标文件初步审查要求且按照评审因素的量化指标评审得分最高的投标供应商为中标候选人的评标方法。</w:t>
      </w:r>
    </w:p>
    <w:p w:rsidR="0039576D" w:rsidRDefault="00730AB2">
      <w:pPr>
        <w:spacing w:line="440" w:lineRule="exact"/>
        <w:ind w:firstLine="480"/>
        <w:rPr>
          <w:rFonts w:ascii="宋体" w:hAnsi="宋体" w:cs="宋体"/>
          <w:sz w:val="24"/>
          <w:szCs w:val="24"/>
        </w:rPr>
      </w:pPr>
      <w:r>
        <w:rPr>
          <w:rFonts w:ascii="宋体" w:hAnsi="宋体" w:cs="宋体" w:hint="eastAsia"/>
          <w:bCs/>
          <w:sz w:val="24"/>
          <w:szCs w:val="24"/>
        </w:rPr>
        <w:t>4.2</w:t>
      </w:r>
      <w:r>
        <w:rPr>
          <w:rFonts w:ascii="宋体" w:hAnsi="宋体" w:cs="宋体" w:hint="eastAsia"/>
          <w:sz w:val="24"/>
          <w:szCs w:val="24"/>
        </w:rPr>
        <w:t>计分过程中按四舍五入的法则，取至小数点后2位，投标供应商的最终得分为所有评标委员会打分的算术平均值，最终结果取至小数点后2位。评标委员会将按投标供应商得分由高到低的排序向采购人推荐前三名为中标候选供应商。</w:t>
      </w:r>
      <w:r>
        <w:rPr>
          <w:rFonts w:ascii="宋体" w:hAnsi="宋体" w:cs="宋体" w:hint="eastAsia"/>
          <w:kern w:val="0"/>
          <w:sz w:val="24"/>
          <w:szCs w:val="24"/>
        </w:rPr>
        <w:t>得分相同的，按投标报价由低到高的顺序排列。得分且投标报价相同的，按技术标得分由高到低的顺序排列。技术指标仍相同的，按综合标由高到低的顺序排列，以上各项都相同的，由评标委员会随机</w:t>
      </w:r>
      <w:r>
        <w:rPr>
          <w:rFonts w:ascii="宋体" w:hAnsi="宋体" w:cs="宋体" w:hint="eastAsia"/>
          <w:sz w:val="24"/>
          <w:szCs w:val="24"/>
        </w:rPr>
        <w:t>确定排名第一的为中标候选人。</w:t>
      </w:r>
    </w:p>
    <w:p w:rsidR="0039576D" w:rsidRDefault="00730AB2">
      <w:pPr>
        <w:spacing w:line="440" w:lineRule="exact"/>
        <w:rPr>
          <w:rFonts w:ascii="宋体" w:hAnsi="宋体" w:cs="宋体"/>
          <w:bCs/>
          <w:kern w:val="0"/>
          <w:sz w:val="24"/>
          <w:szCs w:val="24"/>
        </w:rPr>
      </w:pPr>
      <w:r>
        <w:rPr>
          <w:rFonts w:ascii="宋体" w:hAnsi="宋体" w:cs="宋体" w:hint="eastAsia"/>
          <w:bCs/>
          <w:kern w:val="0"/>
          <w:sz w:val="24"/>
          <w:szCs w:val="24"/>
        </w:rPr>
        <w:t xml:space="preserve">    4.3</w:t>
      </w:r>
      <w:r>
        <w:rPr>
          <w:rFonts w:ascii="宋体" w:hAnsi="宋体" w:cs="宋体" w:hint="eastAsia"/>
          <w:sz w:val="24"/>
          <w:szCs w:val="24"/>
        </w:rPr>
        <w:t>按评委计分结果,评标委员会按照得分由高到低的顺序推荐</w:t>
      </w:r>
      <w:r>
        <w:rPr>
          <w:rFonts w:ascii="宋体" w:hAnsi="宋体" w:cs="宋体" w:hint="eastAsia"/>
          <w:kern w:val="0"/>
          <w:sz w:val="24"/>
          <w:szCs w:val="24"/>
        </w:rPr>
        <w:t>3名</w:t>
      </w:r>
      <w:r>
        <w:rPr>
          <w:rFonts w:ascii="宋体" w:hAnsi="宋体" w:cs="宋体" w:hint="eastAsia"/>
          <w:sz w:val="24"/>
          <w:szCs w:val="24"/>
        </w:rPr>
        <w:t>中标候选供应商，并向采购人提供书面评标报告。</w:t>
      </w:r>
    </w:p>
    <w:p w:rsidR="0039576D" w:rsidRDefault="0039576D">
      <w:pPr>
        <w:adjustRightInd w:val="0"/>
        <w:snapToGrid w:val="0"/>
        <w:spacing w:line="360" w:lineRule="auto"/>
        <w:jc w:val="left"/>
        <w:rPr>
          <w:rFonts w:asciiTheme="minorEastAsia" w:eastAsiaTheme="minorEastAsia" w:hAnsiTheme="minorEastAsia" w:cs="宋体"/>
          <w:sz w:val="24"/>
          <w:szCs w:val="24"/>
        </w:rPr>
      </w:pPr>
    </w:p>
    <w:p w:rsidR="0039576D" w:rsidRDefault="00730AB2">
      <w:pPr>
        <w:widowControl/>
        <w:jc w:val="left"/>
        <w:rPr>
          <w:rFonts w:ascii="宋体" w:hAnsi="宋体" w:cs="宋体"/>
          <w:b/>
          <w:bCs/>
          <w:kern w:val="0"/>
          <w:sz w:val="24"/>
          <w:szCs w:val="24"/>
        </w:rPr>
      </w:pPr>
      <w:r>
        <w:rPr>
          <w:rFonts w:ascii="宋体" w:hAnsi="宋体" w:cs="宋体"/>
          <w:b/>
          <w:bCs/>
          <w:kern w:val="0"/>
          <w:sz w:val="24"/>
          <w:szCs w:val="24"/>
        </w:rPr>
        <w:br w:type="page"/>
      </w:r>
    </w:p>
    <w:p w:rsidR="0039576D" w:rsidRDefault="00730AB2">
      <w:pPr>
        <w:pStyle w:val="Default"/>
        <w:spacing w:line="360" w:lineRule="auto"/>
        <w:ind w:firstLine="422"/>
        <w:jc w:val="center"/>
        <w:rPr>
          <w:rFonts w:hAnsi="宋体"/>
          <w:b/>
          <w:bCs/>
          <w:color w:val="auto"/>
        </w:rPr>
      </w:pPr>
      <w:r>
        <w:rPr>
          <w:rFonts w:hAnsi="宋体" w:hint="eastAsia"/>
          <w:b/>
          <w:bCs/>
          <w:color w:val="auto"/>
        </w:rPr>
        <w:t>评标办法前附表</w:t>
      </w:r>
    </w:p>
    <w:tbl>
      <w:tblPr>
        <w:tblpPr w:leftFromText="180" w:rightFromText="180" w:vertAnchor="text"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888"/>
        <w:gridCol w:w="380"/>
        <w:gridCol w:w="5845"/>
      </w:tblGrid>
      <w:tr w:rsidR="0039576D">
        <w:trPr>
          <w:trHeight w:val="415"/>
        </w:trPr>
        <w:tc>
          <w:tcPr>
            <w:tcW w:w="9355" w:type="dxa"/>
            <w:gridSpan w:val="4"/>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初步审查</w:t>
            </w:r>
          </w:p>
        </w:tc>
      </w:tr>
      <w:tr w:rsidR="0039576D">
        <w:trPr>
          <w:trHeight w:val="304"/>
        </w:trPr>
        <w:tc>
          <w:tcPr>
            <w:tcW w:w="3510" w:type="dxa"/>
            <w:gridSpan w:val="3"/>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b/>
                <w:sz w:val="24"/>
                <w:szCs w:val="24"/>
              </w:rPr>
            </w:pPr>
            <w:r>
              <w:rPr>
                <w:rFonts w:asciiTheme="minorEastAsia" w:eastAsiaTheme="minorEastAsia" w:hAnsiTheme="minorEastAsia" w:cs="宋体" w:hint="eastAsia"/>
                <w:b/>
                <w:kern w:val="0"/>
                <w:sz w:val="24"/>
                <w:szCs w:val="24"/>
              </w:rPr>
              <w:t>评审项</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b/>
                <w:sz w:val="24"/>
                <w:szCs w:val="24"/>
              </w:rPr>
            </w:pPr>
            <w:r>
              <w:rPr>
                <w:rFonts w:asciiTheme="minorEastAsia" w:eastAsiaTheme="minorEastAsia" w:hAnsiTheme="minorEastAsia" w:cs="宋体" w:hint="eastAsia"/>
                <w:b/>
                <w:kern w:val="0"/>
                <w:sz w:val="24"/>
                <w:szCs w:val="24"/>
              </w:rPr>
              <w:t>评审标准</w:t>
            </w:r>
          </w:p>
        </w:tc>
      </w:tr>
      <w:tr w:rsidR="0039576D">
        <w:trPr>
          <w:trHeight w:val="433"/>
        </w:trPr>
        <w:tc>
          <w:tcPr>
            <w:tcW w:w="1242" w:type="dxa"/>
            <w:vMerge w:val="restart"/>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符合性评审标准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投标供应商名称</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与营业执照一致</w:t>
            </w:r>
          </w:p>
        </w:tc>
      </w:tr>
      <w:tr w:rsidR="0039576D">
        <w:trPr>
          <w:trHeight w:val="433"/>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盖章、签字</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符合招标文件签字、盖章的要求</w:t>
            </w:r>
          </w:p>
        </w:tc>
      </w:tr>
      <w:tr w:rsidR="0039576D">
        <w:trPr>
          <w:trHeight w:val="368"/>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文件格式</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符合 “第六章  投标文件格式”及招标文件的要求</w:t>
            </w:r>
          </w:p>
        </w:tc>
      </w:tr>
      <w:tr w:rsidR="0039576D">
        <w:trPr>
          <w:trHeight w:val="287"/>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报价唯一</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hint="eastAsia"/>
                <w:sz w:val="24"/>
                <w:szCs w:val="24"/>
              </w:rPr>
              <w:t>只能有一个有效报价</w:t>
            </w:r>
            <w:r w:rsidRPr="00C94014">
              <w:rPr>
                <w:rFonts w:asciiTheme="minorEastAsia" w:eastAsiaTheme="minorEastAsia" w:hAnsiTheme="minorEastAsia" w:hint="eastAsia"/>
                <w:sz w:val="24"/>
                <w:szCs w:val="24"/>
              </w:rPr>
              <w:t>且单价、总价均不超</w:t>
            </w:r>
            <w:r>
              <w:rPr>
                <w:rFonts w:asciiTheme="minorEastAsia" w:eastAsiaTheme="minorEastAsia" w:hAnsiTheme="minorEastAsia" w:hint="eastAsia"/>
                <w:sz w:val="24"/>
                <w:szCs w:val="24"/>
              </w:rPr>
              <w:t>过最高限价</w:t>
            </w:r>
          </w:p>
        </w:tc>
      </w:tr>
      <w:tr w:rsidR="0039576D">
        <w:trPr>
          <w:trHeight w:val="1242"/>
        </w:trPr>
        <w:tc>
          <w:tcPr>
            <w:tcW w:w="1242" w:type="dxa"/>
            <w:vMerge w:val="restart"/>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资格评审标准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hint="eastAsia"/>
                <w:bCs/>
                <w:sz w:val="24"/>
                <w:szCs w:val="24"/>
              </w:rPr>
              <w:t>符合《中华人民共和国政府采购法》第二十二条规定条件</w:t>
            </w:r>
          </w:p>
        </w:tc>
        <w:tc>
          <w:tcPr>
            <w:tcW w:w="5845" w:type="dxa"/>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left"/>
              <w:rPr>
                <w:rFonts w:asciiTheme="minorEastAsia" w:eastAsiaTheme="minorEastAsia" w:hAnsiTheme="minorEastAsia" w:cs="宋体"/>
                <w:bCs/>
                <w:sz w:val="24"/>
                <w:szCs w:val="24"/>
              </w:rPr>
            </w:pPr>
            <w:r>
              <w:rPr>
                <w:rFonts w:asciiTheme="minorEastAsia" w:eastAsiaTheme="minorEastAsia" w:hAnsiTheme="minorEastAsia" w:hint="eastAsia"/>
                <w:bCs/>
                <w:sz w:val="24"/>
                <w:szCs w:val="24"/>
              </w:rPr>
              <w:t>供应商符合《中华人民共和国政府采购法》第二十二条规定条件（提供相关证明资料或承诺书）</w:t>
            </w:r>
          </w:p>
        </w:tc>
      </w:tr>
      <w:tr w:rsidR="0039576D">
        <w:trPr>
          <w:trHeight w:val="600"/>
        </w:trPr>
        <w:tc>
          <w:tcPr>
            <w:tcW w:w="1242" w:type="dxa"/>
            <w:vMerge/>
            <w:tcBorders>
              <w:top w:val="single" w:sz="4" w:space="0" w:color="auto"/>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营业执照</w:t>
            </w:r>
          </w:p>
        </w:tc>
        <w:tc>
          <w:tcPr>
            <w:tcW w:w="5845" w:type="dxa"/>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left"/>
              <w:rPr>
                <w:rFonts w:asciiTheme="minorEastAsia" w:eastAsiaTheme="minorEastAsia" w:hAnsiTheme="minorEastAsia"/>
                <w:bCs/>
                <w:sz w:val="24"/>
                <w:szCs w:val="24"/>
              </w:rPr>
            </w:pPr>
            <w:r>
              <w:rPr>
                <w:rFonts w:asciiTheme="minorEastAsia" w:eastAsiaTheme="minorEastAsia" w:hAnsiTheme="minorEastAsia" w:cstheme="minorEastAsia" w:hint="eastAsia"/>
                <w:bCs/>
                <w:sz w:val="24"/>
                <w:szCs w:val="24"/>
              </w:rPr>
              <w:t>具有</w:t>
            </w:r>
            <w:r>
              <w:rPr>
                <w:rFonts w:asciiTheme="minorEastAsia" w:eastAsiaTheme="minorEastAsia" w:hAnsiTheme="minorEastAsia" w:cstheme="minorEastAsia" w:hint="eastAsia"/>
                <w:sz w:val="24"/>
                <w:szCs w:val="24"/>
              </w:rPr>
              <w:t>有效的营业执照；</w:t>
            </w:r>
          </w:p>
        </w:tc>
      </w:tr>
      <w:tr w:rsidR="0039576D">
        <w:trPr>
          <w:trHeight w:val="614"/>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无商业贿赂和不正当竞争行为</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asciiTheme="minorEastAsia" w:eastAsiaTheme="minorEastAsia" w:hAnsiTheme="minorEastAsia" w:hint="eastAsia"/>
                <w:sz w:val="24"/>
                <w:szCs w:val="24"/>
              </w:rPr>
              <w:t>投标供应商自成立以来无商业贿赂及无不正当竞争行为（提供承诺书，</w:t>
            </w:r>
            <w:r>
              <w:rPr>
                <w:rFonts w:asciiTheme="minorEastAsia" w:eastAsiaTheme="minorEastAsia" w:hAnsiTheme="minorEastAsia" w:cs="宋体" w:hint="eastAsia"/>
                <w:bCs/>
                <w:sz w:val="24"/>
                <w:szCs w:val="24"/>
              </w:rPr>
              <w:t>承诺书格式自拟</w:t>
            </w:r>
            <w:r>
              <w:rPr>
                <w:rFonts w:asciiTheme="minorEastAsia" w:eastAsiaTheme="minorEastAsia" w:hAnsiTheme="minorEastAsia" w:hint="eastAsia"/>
                <w:sz w:val="24"/>
                <w:szCs w:val="24"/>
              </w:rPr>
              <w:t>）</w:t>
            </w:r>
          </w:p>
        </w:tc>
      </w:tr>
      <w:tr w:rsidR="0039576D">
        <w:trPr>
          <w:trHeight w:val="626"/>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无行贿犯罪记录</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asciiTheme="minorEastAsia" w:eastAsiaTheme="minorEastAsia" w:hAnsiTheme="minorEastAsia" w:hint="eastAsia"/>
                <w:sz w:val="24"/>
                <w:szCs w:val="24"/>
              </w:rPr>
              <w:t>提供投标供应商企业、法定代表人无行贿犯罪记录，在中国裁判文书网查询（提供公告后网页查询截图）或投标供应商自行承诺</w:t>
            </w:r>
          </w:p>
        </w:tc>
      </w:tr>
      <w:tr w:rsidR="0039576D">
        <w:trPr>
          <w:trHeight w:val="359"/>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国家企业信用信息公示系统查询</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单位负责人为同一人或者存在控股、管理关系的不同单位，不得同时参加本项目政府采购活动（投标文件内附加盖供投标应商公章的“国家企业信用信息公示系统”中公示的公司信息、股东或投资人信息）</w:t>
            </w:r>
          </w:p>
        </w:tc>
      </w:tr>
      <w:tr w:rsidR="0039576D">
        <w:trPr>
          <w:trHeight w:val="856"/>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信用中国、中国政府采购网查询</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pacing w:line="360" w:lineRule="auto"/>
              <w:jc w:val="left"/>
              <w:rPr>
                <w:rFonts w:asciiTheme="minorEastAsia" w:eastAsiaTheme="minorEastAsia" w:hAnsiTheme="minorEastAsia" w:cs="宋体"/>
                <w:bCs/>
                <w:sz w:val="24"/>
                <w:szCs w:val="24"/>
              </w:rPr>
            </w:pPr>
            <w:r>
              <w:rPr>
                <w:rFonts w:asciiTheme="minorEastAsia" w:eastAsiaTheme="minorEastAsia" w:hAnsiTheme="minorEastAsia" w:hint="eastAsia"/>
                <w:sz w:val="24"/>
                <w:szCs w:val="24"/>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p>
        </w:tc>
      </w:tr>
      <w:tr w:rsidR="0039576D">
        <w:trPr>
          <w:trHeight w:val="90"/>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不接受联合体投标</w:t>
            </w:r>
          </w:p>
        </w:tc>
        <w:tc>
          <w:tcPr>
            <w:tcW w:w="5845" w:type="dxa"/>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本次招标不接受联合体投标</w:t>
            </w:r>
          </w:p>
        </w:tc>
      </w:tr>
      <w:tr w:rsidR="0039576D">
        <w:trPr>
          <w:trHeight w:val="90"/>
        </w:trPr>
        <w:tc>
          <w:tcPr>
            <w:tcW w:w="9355" w:type="dxa"/>
            <w:gridSpan w:val="4"/>
            <w:tcBorders>
              <w:left w:val="single" w:sz="4" w:space="0" w:color="auto"/>
              <w:right w:val="single" w:sz="4" w:space="0" w:color="auto"/>
            </w:tcBorders>
            <w:vAlign w:val="center"/>
          </w:tcPr>
          <w:p w:rsidR="0039576D" w:rsidRDefault="00730AB2">
            <w:pPr>
              <w:spacing w:line="360" w:lineRule="auto"/>
              <w:jc w:val="center"/>
              <w:rPr>
                <w:rFonts w:hAnsi="宋体"/>
                <w:b/>
                <w:bCs/>
                <w:color w:val="000000"/>
                <w:sz w:val="24"/>
                <w:szCs w:val="24"/>
              </w:rPr>
            </w:pPr>
            <w:r>
              <w:rPr>
                <w:rFonts w:hAnsi="宋体" w:hint="eastAsia"/>
                <w:b/>
                <w:bCs/>
                <w:color w:val="000000"/>
                <w:sz w:val="24"/>
                <w:szCs w:val="24"/>
              </w:rPr>
              <w:t>应中华人民共和国财政部令第</w:t>
            </w:r>
            <w:r>
              <w:rPr>
                <w:rFonts w:hAnsi="宋体"/>
                <w:b/>
                <w:bCs/>
                <w:color w:val="000000"/>
                <w:sz w:val="24"/>
                <w:szCs w:val="24"/>
              </w:rPr>
              <w:t>87</w:t>
            </w:r>
            <w:r>
              <w:rPr>
                <w:rFonts w:hAnsi="宋体" w:hint="eastAsia"/>
                <w:b/>
                <w:bCs/>
                <w:color w:val="000000"/>
                <w:sz w:val="24"/>
                <w:szCs w:val="24"/>
              </w:rPr>
              <w:t>号《政府采购货物和服务招标投标管理办法》第四</w:t>
            </w:r>
          </w:p>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hAnsi="宋体" w:hint="eastAsia"/>
                <w:b/>
                <w:bCs/>
                <w:color w:val="000000"/>
                <w:sz w:val="24"/>
                <w:szCs w:val="24"/>
              </w:rPr>
              <w:t>十四条</w:t>
            </w:r>
            <w:r>
              <w:rPr>
                <w:rFonts w:hAnsi="宋体" w:hint="eastAsia"/>
                <w:b/>
                <w:color w:val="000000"/>
                <w:sz w:val="24"/>
                <w:szCs w:val="24"/>
              </w:rPr>
              <w:t>公开招标采购项目开标结束后，采购人或者采购代理机构应当依法对投标供应商的资格进行审查。合格投标投标供应商不足</w:t>
            </w:r>
            <w:r>
              <w:rPr>
                <w:rFonts w:hAnsi="宋体"/>
                <w:b/>
                <w:color w:val="000000"/>
                <w:sz w:val="24"/>
                <w:szCs w:val="24"/>
              </w:rPr>
              <w:t>3</w:t>
            </w:r>
            <w:r>
              <w:rPr>
                <w:rFonts w:hAnsi="宋体" w:hint="eastAsia"/>
                <w:b/>
                <w:color w:val="000000"/>
                <w:sz w:val="24"/>
                <w:szCs w:val="24"/>
              </w:rPr>
              <w:t>家的，不得评标。</w:t>
            </w:r>
          </w:p>
        </w:tc>
      </w:tr>
      <w:tr w:rsidR="0039576D">
        <w:trPr>
          <w:trHeight w:val="647"/>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实质性响应评审</w:t>
            </w:r>
          </w:p>
          <w:p w:rsidR="0039576D" w:rsidRDefault="00730AB2">
            <w:pPr>
              <w:autoSpaceDE w:val="0"/>
              <w:autoSpaceDN w:val="0"/>
              <w:adjustRightInd w:val="0"/>
              <w:spacing w:line="48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标准</w:t>
            </w: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交货期限</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P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自签订合同后60日历天内完成供货、安装及调试。</w:t>
            </w:r>
          </w:p>
        </w:tc>
      </w:tr>
      <w:tr w:rsidR="0039576D">
        <w:trPr>
          <w:trHeight w:val="685"/>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kern w:val="0"/>
                <w:sz w:val="24"/>
                <w:szCs w:val="24"/>
              </w:rPr>
              <w:t>质量要求</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pStyle w:val="a3"/>
              <w:widowControl/>
              <w:spacing w:line="480" w:lineRule="auto"/>
              <w:jc w:val="center"/>
              <w:rPr>
                <w:rFonts w:asciiTheme="minorEastAsia" w:eastAsiaTheme="minorEastAsia" w:hAnsiTheme="minorEastAsia"/>
                <w:kern w:val="2"/>
                <w:sz w:val="24"/>
              </w:rPr>
            </w:pPr>
            <w:r>
              <w:rPr>
                <w:rFonts w:asciiTheme="minorEastAsia" w:eastAsiaTheme="minorEastAsia" w:hAnsiTheme="minorEastAsia" w:hint="eastAsia"/>
                <w:kern w:val="2"/>
                <w:sz w:val="24"/>
              </w:rPr>
              <w:t>符合国家或行业规定的合格标准</w:t>
            </w:r>
          </w:p>
        </w:tc>
      </w:tr>
      <w:tr w:rsidR="0039576D">
        <w:trPr>
          <w:trHeight w:val="290"/>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质保期</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r>
              <w:rPr>
                <w:rFonts w:ascii="宋体" w:hAnsi="宋体" w:cs="宋体" w:hint="eastAsia"/>
                <w:kern w:val="0"/>
                <w:sz w:val="24"/>
                <w:szCs w:val="24"/>
              </w:rPr>
              <w:t>高压冲洗车（18t，新能源）、</w:t>
            </w: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（载重8t，新能源）、自卸式垃圾压缩车（载重5t，新能源）：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（18t，新能源）、雾炮车（18t，新能源）、勾臂车（18t，新能源）、垃圾对接车（18t，新能源）：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P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tc>
      </w:tr>
      <w:tr w:rsidR="0039576D">
        <w:trPr>
          <w:trHeight w:val="181"/>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投标有效期</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从投标截止之日起60日历天</w:t>
            </w:r>
          </w:p>
        </w:tc>
      </w:tr>
      <w:tr w:rsidR="0039576D">
        <w:trPr>
          <w:trHeight w:val="90"/>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其他</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满足招标文件的其他实质性要求</w:t>
            </w:r>
          </w:p>
        </w:tc>
      </w:tr>
    </w:tbl>
    <w:p w:rsidR="0039576D" w:rsidRDefault="00730AB2">
      <w:pPr>
        <w:rPr>
          <w:rFonts w:asciiTheme="minorEastAsia" w:eastAsiaTheme="minorEastAsia" w:hAnsiTheme="minorEastAsia" w:cs="宋体"/>
          <w:b/>
          <w:bCs/>
          <w:sz w:val="36"/>
          <w:szCs w:val="36"/>
        </w:rPr>
      </w:pPr>
      <w:r>
        <w:rPr>
          <w:rFonts w:asciiTheme="minorEastAsia" w:eastAsiaTheme="minorEastAsia" w:hAnsiTheme="minorEastAsia" w:cs="宋体" w:hint="eastAsia"/>
          <w:b/>
          <w:bCs/>
          <w:sz w:val="36"/>
          <w:szCs w:val="36"/>
        </w:rPr>
        <w:br w:type="page"/>
      </w:r>
    </w:p>
    <w:p w:rsidR="0039576D" w:rsidRDefault="00730AB2">
      <w:pPr>
        <w:adjustRightInd w:val="0"/>
        <w:snapToGrid w:val="0"/>
        <w:spacing w:line="360" w:lineRule="auto"/>
        <w:jc w:val="center"/>
        <w:rPr>
          <w:rFonts w:asciiTheme="minorEastAsia" w:eastAsiaTheme="minorEastAsia" w:hAnsiTheme="minorEastAsia" w:cs="宋体"/>
          <w:b/>
          <w:bCs/>
          <w:sz w:val="36"/>
          <w:szCs w:val="36"/>
        </w:rPr>
      </w:pPr>
      <w:r>
        <w:rPr>
          <w:rFonts w:asciiTheme="minorEastAsia" w:eastAsiaTheme="minorEastAsia" w:hAnsiTheme="minorEastAsia" w:cs="宋体" w:hint="eastAsia"/>
          <w:b/>
          <w:bCs/>
          <w:sz w:val="36"/>
          <w:szCs w:val="36"/>
        </w:rPr>
        <w:t>评分办法</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1433"/>
        <w:gridCol w:w="1617"/>
        <w:gridCol w:w="5870"/>
      </w:tblGrid>
      <w:tr w:rsidR="0039576D">
        <w:trPr>
          <w:trHeight w:val="519"/>
          <w:jc w:val="center"/>
        </w:trPr>
        <w:tc>
          <w:tcPr>
            <w:tcW w:w="748" w:type="dxa"/>
            <w:vAlign w:val="center"/>
          </w:tcPr>
          <w:p w:rsidR="0039576D" w:rsidRDefault="00730AB2">
            <w:pPr>
              <w:jc w:val="center"/>
              <w:rPr>
                <w:rFonts w:ascii="宋体" w:hAnsi="宋体" w:cs="宋体"/>
                <w:sz w:val="24"/>
                <w:szCs w:val="24"/>
              </w:rPr>
            </w:pPr>
            <w:r>
              <w:rPr>
                <w:rFonts w:ascii="宋体" w:hAnsi="宋体" w:cs="宋体" w:hint="eastAsia"/>
                <w:sz w:val="24"/>
                <w:szCs w:val="24"/>
              </w:rPr>
              <w:t>序号</w:t>
            </w:r>
          </w:p>
        </w:tc>
        <w:tc>
          <w:tcPr>
            <w:tcW w:w="1433" w:type="dxa"/>
            <w:vAlign w:val="center"/>
          </w:tcPr>
          <w:p w:rsidR="0039576D" w:rsidRDefault="00730AB2">
            <w:pPr>
              <w:jc w:val="center"/>
              <w:rPr>
                <w:rFonts w:ascii="宋体" w:hAnsi="宋体" w:cs="宋体"/>
                <w:sz w:val="24"/>
                <w:szCs w:val="24"/>
              </w:rPr>
            </w:pPr>
            <w:r>
              <w:rPr>
                <w:rFonts w:ascii="宋体" w:hAnsi="宋体" w:cs="宋体" w:hint="eastAsia"/>
                <w:sz w:val="24"/>
                <w:szCs w:val="24"/>
              </w:rPr>
              <w:t>条款号</w:t>
            </w:r>
          </w:p>
        </w:tc>
        <w:tc>
          <w:tcPr>
            <w:tcW w:w="7487" w:type="dxa"/>
            <w:gridSpan w:val="2"/>
            <w:vAlign w:val="center"/>
          </w:tcPr>
          <w:p w:rsidR="0039576D" w:rsidRDefault="00730AB2">
            <w:pPr>
              <w:jc w:val="center"/>
              <w:rPr>
                <w:rFonts w:ascii="宋体" w:hAnsi="宋体" w:cs="宋体"/>
                <w:sz w:val="24"/>
                <w:szCs w:val="24"/>
              </w:rPr>
            </w:pPr>
            <w:r>
              <w:rPr>
                <w:rFonts w:ascii="宋体" w:hAnsi="宋体" w:cs="宋体" w:hint="eastAsia"/>
                <w:sz w:val="24"/>
                <w:szCs w:val="24"/>
              </w:rPr>
              <w:t>评分因素</w:t>
            </w:r>
          </w:p>
        </w:tc>
      </w:tr>
      <w:tr w:rsidR="0039576D">
        <w:trPr>
          <w:trHeight w:val="812"/>
          <w:jc w:val="center"/>
        </w:trPr>
        <w:tc>
          <w:tcPr>
            <w:tcW w:w="748"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1</w:t>
            </w:r>
          </w:p>
        </w:tc>
        <w:tc>
          <w:tcPr>
            <w:tcW w:w="1433" w:type="dxa"/>
            <w:vAlign w:val="center"/>
          </w:tcPr>
          <w:p w:rsidR="0039576D" w:rsidRDefault="00730AB2">
            <w:pPr>
              <w:ind w:firstLineChars="50" w:firstLine="120"/>
              <w:jc w:val="center"/>
              <w:rPr>
                <w:rFonts w:ascii="宋体" w:hAnsi="宋体" w:cs="宋体"/>
                <w:sz w:val="24"/>
                <w:szCs w:val="24"/>
              </w:rPr>
            </w:pPr>
            <w:r>
              <w:rPr>
                <w:rFonts w:ascii="宋体" w:hAnsi="宋体" w:cs="宋体" w:hint="eastAsia"/>
                <w:sz w:val="24"/>
                <w:szCs w:val="24"/>
              </w:rPr>
              <w:t>分值构成</w:t>
            </w:r>
          </w:p>
          <w:p w:rsidR="0039576D" w:rsidRDefault="00730AB2">
            <w:pPr>
              <w:jc w:val="center"/>
              <w:rPr>
                <w:rFonts w:ascii="宋体" w:hAnsi="宋体" w:cs="宋体"/>
                <w:sz w:val="24"/>
                <w:szCs w:val="24"/>
              </w:rPr>
            </w:pPr>
            <w:r>
              <w:rPr>
                <w:rFonts w:ascii="宋体" w:hAnsi="宋体" w:cs="宋体" w:hint="eastAsia"/>
                <w:sz w:val="24"/>
                <w:szCs w:val="24"/>
              </w:rPr>
              <w:t>(100分)</w:t>
            </w:r>
          </w:p>
        </w:tc>
        <w:tc>
          <w:tcPr>
            <w:tcW w:w="7487" w:type="dxa"/>
            <w:gridSpan w:val="2"/>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投标报价：30分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技术评分：50分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商务评分：20分</w:t>
            </w:r>
          </w:p>
        </w:tc>
      </w:tr>
      <w:tr w:rsidR="0039576D">
        <w:trPr>
          <w:trHeight w:val="946"/>
          <w:jc w:val="center"/>
        </w:trPr>
        <w:tc>
          <w:tcPr>
            <w:tcW w:w="748" w:type="dxa"/>
            <w:vMerge/>
            <w:vAlign w:val="center"/>
          </w:tcPr>
          <w:p w:rsidR="0039576D" w:rsidRDefault="0039576D">
            <w:pPr>
              <w:jc w:val="center"/>
              <w:rPr>
                <w:rFonts w:ascii="宋体" w:hAnsi="宋体" w:cs="宋体"/>
                <w:sz w:val="24"/>
                <w:szCs w:val="24"/>
              </w:rPr>
            </w:pPr>
          </w:p>
        </w:tc>
        <w:tc>
          <w:tcPr>
            <w:tcW w:w="1433" w:type="dxa"/>
            <w:vAlign w:val="center"/>
          </w:tcPr>
          <w:p w:rsidR="0039576D" w:rsidRDefault="00730AB2">
            <w:pPr>
              <w:jc w:val="center"/>
              <w:rPr>
                <w:rFonts w:ascii="宋体" w:hAnsi="宋体" w:cs="宋体"/>
                <w:sz w:val="24"/>
                <w:szCs w:val="24"/>
              </w:rPr>
            </w:pPr>
            <w:r>
              <w:rPr>
                <w:rFonts w:ascii="宋体" w:hAnsi="宋体" w:cs="宋体" w:hint="eastAsia"/>
                <w:sz w:val="24"/>
                <w:szCs w:val="24"/>
              </w:rPr>
              <w:t>综合得分</w:t>
            </w:r>
          </w:p>
          <w:p w:rsidR="0039576D" w:rsidRDefault="00730AB2">
            <w:pPr>
              <w:jc w:val="center"/>
              <w:rPr>
                <w:rFonts w:ascii="宋体" w:hAnsi="宋体" w:cs="宋体"/>
                <w:sz w:val="24"/>
                <w:szCs w:val="24"/>
              </w:rPr>
            </w:pPr>
            <w:r>
              <w:rPr>
                <w:rFonts w:ascii="宋体" w:hAnsi="宋体" w:cs="宋体" w:hint="eastAsia"/>
                <w:sz w:val="24"/>
                <w:szCs w:val="24"/>
              </w:rPr>
              <w:t>按公式计算</w:t>
            </w:r>
          </w:p>
        </w:tc>
        <w:tc>
          <w:tcPr>
            <w:tcW w:w="7487" w:type="dxa"/>
            <w:gridSpan w:val="2"/>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综合得分=投标报价得分＋技术得分＋商务得分；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投标供应商综合得分按下列公式计算（计算分值均保留两位小数）；</w:t>
            </w:r>
          </w:p>
        </w:tc>
      </w:tr>
      <w:tr w:rsidR="0039576D">
        <w:trPr>
          <w:trHeight w:val="90"/>
          <w:jc w:val="center"/>
        </w:trPr>
        <w:tc>
          <w:tcPr>
            <w:tcW w:w="748" w:type="dxa"/>
            <w:vAlign w:val="center"/>
          </w:tcPr>
          <w:p w:rsidR="0039576D" w:rsidRDefault="00730AB2">
            <w:pPr>
              <w:jc w:val="center"/>
              <w:rPr>
                <w:rFonts w:ascii="宋体" w:hAnsi="宋体" w:cs="宋体"/>
                <w:sz w:val="24"/>
                <w:szCs w:val="24"/>
              </w:rPr>
            </w:pPr>
            <w:r>
              <w:rPr>
                <w:rFonts w:ascii="宋体" w:hAnsi="宋体" w:cs="宋体" w:hint="eastAsia"/>
                <w:sz w:val="24"/>
                <w:szCs w:val="24"/>
              </w:rPr>
              <w:t>2</w:t>
            </w:r>
          </w:p>
        </w:tc>
        <w:tc>
          <w:tcPr>
            <w:tcW w:w="1433" w:type="dxa"/>
            <w:vAlign w:val="center"/>
          </w:tcPr>
          <w:p w:rsidR="0039576D" w:rsidRDefault="00730AB2">
            <w:pPr>
              <w:jc w:val="center"/>
              <w:rPr>
                <w:rFonts w:ascii="宋体" w:hAnsi="宋体" w:cs="宋体"/>
                <w:sz w:val="24"/>
                <w:szCs w:val="24"/>
              </w:rPr>
            </w:pPr>
            <w:r>
              <w:rPr>
                <w:rFonts w:ascii="宋体" w:hAnsi="宋体" w:cs="宋体" w:hint="eastAsia"/>
                <w:sz w:val="24"/>
                <w:szCs w:val="24"/>
              </w:rPr>
              <w:t>报价分</w:t>
            </w:r>
          </w:p>
          <w:p w:rsidR="0039576D" w:rsidRDefault="00730AB2">
            <w:pPr>
              <w:jc w:val="center"/>
              <w:rPr>
                <w:rFonts w:ascii="宋体" w:hAnsi="宋体" w:cs="宋体"/>
                <w:sz w:val="24"/>
                <w:szCs w:val="24"/>
              </w:rPr>
            </w:pPr>
            <w:r>
              <w:rPr>
                <w:rFonts w:ascii="宋体" w:hAnsi="宋体" w:cs="宋体" w:hint="eastAsia"/>
                <w:sz w:val="24"/>
                <w:szCs w:val="24"/>
              </w:rPr>
              <w:t>30分</w:t>
            </w:r>
          </w:p>
        </w:tc>
        <w:tc>
          <w:tcPr>
            <w:tcW w:w="7487" w:type="dxa"/>
            <w:gridSpan w:val="2"/>
            <w:vAlign w:val="center"/>
          </w:tcPr>
          <w:p w:rsidR="0039576D" w:rsidRDefault="00730AB2">
            <w:pPr>
              <w:spacing w:line="360" w:lineRule="auto"/>
              <w:jc w:val="left"/>
              <w:rPr>
                <w:rFonts w:ascii="宋体" w:hAnsi="宋体" w:cs="宋体"/>
                <w:sz w:val="24"/>
                <w:szCs w:val="24"/>
              </w:rPr>
            </w:pPr>
            <w:bookmarkStart w:id="110" w:name="OLE_LINK204"/>
            <w:bookmarkStart w:id="111" w:name="OLE_LINK203"/>
            <w:r>
              <w:rPr>
                <w:rFonts w:ascii="宋体" w:hAnsi="宋体" w:cs="宋体" w:hint="eastAsia"/>
                <w:sz w:val="24"/>
                <w:szCs w:val="24"/>
              </w:rPr>
              <w:t>满足招标文件要求，投标价格最低的有效投标供应商投标报价为评标基准价。</w:t>
            </w:r>
          </w:p>
          <w:p w:rsidR="0075503B" w:rsidRDefault="00730AB2">
            <w:pPr>
              <w:spacing w:line="360" w:lineRule="auto"/>
              <w:jc w:val="left"/>
              <w:rPr>
                <w:rFonts w:ascii="宋体" w:hAnsi="宋体" w:cs="宋体"/>
                <w:sz w:val="24"/>
                <w:szCs w:val="24"/>
              </w:rPr>
            </w:pPr>
            <w:r>
              <w:rPr>
                <w:rFonts w:ascii="宋体" w:hAnsi="宋体" w:cs="宋体" w:hint="eastAsia"/>
                <w:sz w:val="24"/>
                <w:szCs w:val="24"/>
              </w:rPr>
              <w:t>其他投标供应商的报价得分统一按照下列公式计算：</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投标报价得分=(评标基准价／投标报价)×30</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注：</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1.有效投标供应商是指通过初步审查的投标供应商；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 评审中出现投标人须知12.6情形的，评审委员会应当启动异常低价投标（响应）审查程序。</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3.价格扣除：根据三财购（2022）9号《关于进一步加大政府采购支持中小企业发展有关事项的通知》的规定，本项目对小微型企业制造的产品价格给予20%的价格扣除优惠，对于中型企业产品的价格不予扣除。</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小型、微型企业使用扣除后价格参与评审。</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所投小微企业产品报价=所投小微企业产品报价×（1-20%）</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对于监狱企业、残疾人福利性单位，视同为小型、微型企业，其投标产品给予20%的扣除。</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所投监狱企业产品报价=所投监狱企业产品报价×（1-20%）</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同一供应商，中小微企业产品、监狱企业产品、残疾人福利性单位产品的价格扣除优惠只享受一次，不得重复享受。</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w:t>
            </w:r>
            <w:r>
              <w:rPr>
                <w:rFonts w:hint="eastAsia"/>
              </w:rPr>
              <w:t xml:space="preserve"> </w:t>
            </w:r>
            <w:r>
              <w:rPr>
                <w:rFonts w:ascii="宋体" w:hAnsi="宋体" w:cs="宋体" w:hint="eastAsia"/>
                <w:sz w:val="24"/>
                <w:szCs w:val="24"/>
              </w:rPr>
              <w:t>投标产品纳入财政部优先采购节能产品品目清单且提供有效认证证书的，给予报价3%价格扣除；投标产品纳入环境标志产品品目清单且提供有效认证证书的，给予报价3%价格扣除。同一产品同时具备两项认证的，两项优惠可累计扣除，合计最高6%。</w:t>
            </w:r>
          </w:p>
          <w:p w:rsidR="0039576D" w:rsidRDefault="00730AB2">
            <w:pPr>
              <w:spacing w:line="360" w:lineRule="auto"/>
              <w:jc w:val="left"/>
              <w:rPr>
                <w:rFonts w:ascii="宋体" w:hAnsi="宋体" w:cs="宋体"/>
                <w:sz w:val="24"/>
                <w:szCs w:val="24"/>
              </w:rPr>
            </w:pPr>
            <w:r>
              <w:rPr>
                <w:rFonts w:ascii="宋体" w:hAnsi="宋体" w:cs="宋体" w:hint="eastAsia"/>
                <w:sz w:val="24"/>
                <w:szCs w:val="24"/>
              </w:rPr>
              <w:t>5.本国产品给予价格评审优惠扣除标准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对本国产品的支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39576D" w:rsidRDefault="00730AB2">
            <w:pPr>
              <w:spacing w:line="360" w:lineRule="auto"/>
              <w:jc w:val="left"/>
              <w:rPr>
                <w:rFonts w:ascii="宋体" w:hAnsi="宋体" w:cs="宋体"/>
                <w:b/>
                <w:sz w:val="24"/>
                <w:szCs w:val="24"/>
              </w:rPr>
            </w:pPr>
            <w:r>
              <w:rPr>
                <w:rFonts w:ascii="宋体" w:hAnsi="宋体" w:cs="宋体" w:hint="eastAsia"/>
                <w:b/>
                <w:sz w:val="24"/>
                <w:szCs w:val="24"/>
              </w:rPr>
              <w:t>同一供应商，小微企业、监狱、残疾人福利单位、节能产品、环保产品、本国产品各项价格扣除优惠可按顺序叠加享受。</w:t>
            </w:r>
            <w:bookmarkEnd w:id="110"/>
            <w:bookmarkEnd w:id="111"/>
          </w:p>
        </w:tc>
      </w:tr>
      <w:tr w:rsidR="0039576D">
        <w:trPr>
          <w:trHeight w:val="3053"/>
          <w:jc w:val="center"/>
        </w:trPr>
        <w:tc>
          <w:tcPr>
            <w:tcW w:w="748"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3</w:t>
            </w:r>
          </w:p>
        </w:tc>
        <w:tc>
          <w:tcPr>
            <w:tcW w:w="1433"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技术分</w:t>
            </w:r>
          </w:p>
          <w:p w:rsidR="0039576D" w:rsidRDefault="00730AB2">
            <w:pPr>
              <w:jc w:val="center"/>
              <w:rPr>
                <w:rFonts w:ascii="宋体" w:hAnsi="宋体" w:cs="宋体"/>
                <w:sz w:val="24"/>
                <w:szCs w:val="24"/>
              </w:rPr>
            </w:pPr>
            <w:r>
              <w:rPr>
                <w:rFonts w:ascii="宋体" w:hAnsi="宋体" w:cs="宋体" w:hint="eastAsia"/>
                <w:sz w:val="24"/>
                <w:szCs w:val="24"/>
              </w:rPr>
              <w:t>（50分）</w:t>
            </w: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技术性能</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（15分）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评标委员会将根据招标文件要求供应商提供的产品技术证明等文件，判断所投设备是否满足招标文件要求，若提供的货物技术证明文件与招标文件的技术要求有偏差，则该条技术指标不满足。</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 完全满足招标文件要求的得满分15分。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 投标产品的技术指标或功能，每有一项不满足的扣1分；扣完为止。</w:t>
            </w:r>
          </w:p>
          <w:p w:rsidR="0039576D" w:rsidRDefault="00730AB2" w:rsidP="00062C1F">
            <w:pPr>
              <w:spacing w:line="360" w:lineRule="auto"/>
              <w:jc w:val="left"/>
              <w:rPr>
                <w:rFonts w:ascii="宋体" w:hAnsi="宋体" w:cs="宋体"/>
                <w:sz w:val="24"/>
                <w:szCs w:val="24"/>
              </w:rPr>
            </w:pPr>
            <w:r>
              <w:rPr>
                <w:rFonts w:ascii="宋体" w:hAnsi="宋体" w:cs="宋体" w:hint="eastAsia"/>
                <w:sz w:val="24"/>
                <w:szCs w:val="24"/>
              </w:rPr>
              <w:t>(3) 加★号的不允许偏离。</w:t>
            </w:r>
          </w:p>
        </w:tc>
      </w:tr>
      <w:tr w:rsidR="0039576D">
        <w:trPr>
          <w:trHeight w:val="90"/>
          <w:jc w:val="center"/>
        </w:trPr>
        <w:tc>
          <w:tcPr>
            <w:tcW w:w="748" w:type="dxa"/>
            <w:vMerge/>
            <w:vAlign w:val="center"/>
          </w:tcPr>
          <w:p w:rsidR="0039576D" w:rsidRDefault="0039576D">
            <w:pPr>
              <w:jc w:val="center"/>
              <w:rPr>
                <w:rFonts w:ascii="宋体" w:hAnsi="宋体" w:cs="宋体"/>
                <w:sz w:val="24"/>
                <w:szCs w:val="24"/>
              </w:rPr>
            </w:pPr>
          </w:p>
        </w:tc>
        <w:tc>
          <w:tcPr>
            <w:tcW w:w="1433" w:type="dxa"/>
            <w:vMerge/>
            <w:vAlign w:val="center"/>
          </w:tcPr>
          <w:p w:rsidR="0039576D" w:rsidRDefault="0039576D">
            <w:pPr>
              <w:jc w:val="cente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供货方案</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（15分）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根据供应商提供的供货方案进行评分，包括:①项目整体供货方案、组织安排；②人员配置及分工；③运输保障措施；④安装调试方案；⑤突发事件应急预案等内容。</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(1)供货方案包含上述五项内容，方案清晰完整，内容详实，有利于保障本项目履约质量，且可行性强的，得15分；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(2)供货方案包含上述五项内容，方案基本清晰完整，内容基本详实，基本保障本项目履约质量的，得10分；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(3)供货方案未完全包含上述五项内容，方案粗略不清晰，内容缺少，难以保障本项目履约质量的，得5分；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(4)未提供方案或与供货方案内容不相关联的，均不得分。</w:t>
            </w:r>
          </w:p>
        </w:tc>
      </w:tr>
      <w:tr w:rsidR="0039576D">
        <w:trPr>
          <w:trHeight w:val="90"/>
          <w:jc w:val="center"/>
        </w:trPr>
        <w:tc>
          <w:tcPr>
            <w:tcW w:w="748" w:type="dxa"/>
            <w:vMerge/>
            <w:vAlign w:val="center"/>
          </w:tcPr>
          <w:p w:rsidR="0039576D" w:rsidRDefault="0039576D">
            <w:pPr>
              <w:jc w:val="center"/>
              <w:rPr>
                <w:rFonts w:ascii="宋体" w:hAnsi="宋体" w:cs="宋体"/>
                <w:sz w:val="24"/>
                <w:szCs w:val="24"/>
              </w:rPr>
            </w:pPr>
          </w:p>
        </w:tc>
        <w:tc>
          <w:tcPr>
            <w:tcW w:w="1433" w:type="dxa"/>
            <w:vMerge/>
            <w:vAlign w:val="center"/>
          </w:tcPr>
          <w:p w:rsidR="0039576D" w:rsidRDefault="0039576D">
            <w:pPr>
              <w:jc w:val="cente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质量保障</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方案</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（15分）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供应商提供的货物质量保障措施进行评分，包括:①货物质量标准；②检验流程；③包装规范要求；④质量保证承诺及措施；⑤质量保障管理体系等内容。</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(1)质量保障方案包含上述五项内容，方案清晰完整，内容详实，有利于保障产品质量，且可行性强的，得15分；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(2)质量保障方案包含上述五项内容，方案基本清晰完整，内容基本详实，基本保障产品质量的，得10分；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(3)质量保障方案未完全包含上述五项内容，方案粗略不清晰内容缺少，难以保障产品质量的，得5分；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(4)未提供方案或与质量保障内容不相关联的，均不得分。</w:t>
            </w:r>
          </w:p>
        </w:tc>
      </w:tr>
      <w:tr w:rsidR="0039576D">
        <w:trPr>
          <w:trHeight w:val="470"/>
          <w:jc w:val="center"/>
        </w:trPr>
        <w:tc>
          <w:tcPr>
            <w:tcW w:w="748" w:type="dxa"/>
            <w:vMerge/>
            <w:vAlign w:val="center"/>
          </w:tcPr>
          <w:p w:rsidR="0039576D" w:rsidRDefault="0039576D">
            <w:pPr>
              <w:jc w:val="center"/>
              <w:rPr>
                <w:rFonts w:ascii="宋体" w:hAnsi="宋体" w:cs="宋体"/>
                <w:sz w:val="24"/>
                <w:szCs w:val="24"/>
              </w:rPr>
            </w:pPr>
          </w:p>
        </w:tc>
        <w:tc>
          <w:tcPr>
            <w:tcW w:w="1433" w:type="dxa"/>
            <w:vMerge/>
            <w:vAlign w:val="center"/>
          </w:tcPr>
          <w:p w:rsidR="0039576D" w:rsidRDefault="0039576D">
            <w:pPr>
              <w:jc w:val="cente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培训方案</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结合项目需求，投标人为客户提供免费的技术培训，保证使用单位能熟练操作维护和正常使用，并进行简单故障排查处理，方案包含培训内容和时间、培训方式、培训考核办法和培训人员情况等打分：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（1）投标人提供的方案、内容针对性强，计划方案、方式设置完善详细的得5分；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（2）投标人提供的方案、内容针对性不强 ，计划方案、方式设置不详细的得3分；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（3）投标人提供的方案、内容缺失不完善的得1分；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注：未提供相应方案的不得分。</w:t>
            </w:r>
          </w:p>
        </w:tc>
      </w:tr>
      <w:tr w:rsidR="0039576D">
        <w:trPr>
          <w:trHeight w:val="958"/>
          <w:jc w:val="center"/>
        </w:trPr>
        <w:tc>
          <w:tcPr>
            <w:tcW w:w="748"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4</w:t>
            </w:r>
          </w:p>
        </w:tc>
        <w:tc>
          <w:tcPr>
            <w:tcW w:w="1433"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商务分</w:t>
            </w:r>
          </w:p>
          <w:p w:rsidR="0039576D" w:rsidRDefault="00730AB2">
            <w:pPr>
              <w:jc w:val="center"/>
              <w:rPr>
                <w:rFonts w:ascii="宋体" w:hAnsi="宋体" w:cs="宋体"/>
                <w:sz w:val="24"/>
                <w:szCs w:val="24"/>
              </w:rPr>
            </w:pPr>
            <w:r>
              <w:rPr>
                <w:rFonts w:ascii="宋体" w:hAnsi="宋体" w:cs="宋体" w:hint="eastAsia"/>
                <w:sz w:val="24"/>
                <w:szCs w:val="24"/>
              </w:rPr>
              <w:t>20分</w:t>
            </w: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企业业绩</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（4分）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投标供应商或制造商2022年1月1日以来（以合同签订时间为准）具有类似业绩的，每有一项得2分，最多得4分（注：业绩需附合同、中标公告网页截图、中标通知书，否则不计分）。</w:t>
            </w:r>
          </w:p>
        </w:tc>
      </w:tr>
      <w:tr w:rsidR="0039576D">
        <w:trPr>
          <w:trHeight w:val="766"/>
          <w:jc w:val="center"/>
        </w:trPr>
        <w:tc>
          <w:tcPr>
            <w:tcW w:w="748" w:type="dxa"/>
            <w:vMerge/>
            <w:vAlign w:val="center"/>
          </w:tcPr>
          <w:p w:rsidR="0039576D" w:rsidRDefault="0039576D">
            <w:pPr>
              <w:jc w:val="left"/>
              <w:rPr>
                <w:rFonts w:ascii="宋体" w:hAnsi="宋体" w:cs="宋体"/>
                <w:sz w:val="24"/>
                <w:szCs w:val="24"/>
              </w:rPr>
            </w:pPr>
          </w:p>
        </w:tc>
        <w:tc>
          <w:tcPr>
            <w:tcW w:w="1433" w:type="dxa"/>
            <w:vMerge/>
            <w:vAlign w:val="center"/>
          </w:tcPr>
          <w:p w:rsidR="0039576D" w:rsidRDefault="0039576D">
            <w:pP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质保及其他优惠条件</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（6分）</w:t>
            </w:r>
          </w:p>
        </w:tc>
        <w:tc>
          <w:tcPr>
            <w:tcW w:w="5870" w:type="dxa"/>
          </w:tcPr>
          <w:p w:rsidR="0039576D" w:rsidRDefault="00730AB2">
            <w:pPr>
              <w:spacing w:line="360" w:lineRule="auto"/>
              <w:jc w:val="left"/>
              <w:rPr>
                <w:rFonts w:ascii="宋体" w:hAnsi="宋体" w:cs="宋体"/>
                <w:sz w:val="24"/>
                <w:szCs w:val="24"/>
              </w:rPr>
            </w:pPr>
            <w:r>
              <w:rPr>
                <w:rFonts w:ascii="宋体" w:hAnsi="宋体" w:cs="宋体" w:hint="eastAsia"/>
                <w:sz w:val="24"/>
                <w:szCs w:val="24"/>
              </w:rPr>
              <w:t>1、投标人“三电”系统（电池、电机、电控）满足质保期为8年或20万公里的基础上，每</w:t>
            </w:r>
            <w:r w:rsidR="00EB460C">
              <w:rPr>
                <w:rFonts w:ascii="宋体" w:hAnsi="宋体" w:cs="宋体" w:hint="eastAsia"/>
                <w:sz w:val="24"/>
                <w:szCs w:val="24"/>
              </w:rPr>
              <w:t>在</w:t>
            </w:r>
            <w:r>
              <w:rPr>
                <w:rFonts w:ascii="宋体" w:hAnsi="宋体" w:cs="宋体" w:hint="eastAsia"/>
                <w:sz w:val="24"/>
                <w:szCs w:val="24"/>
              </w:rPr>
              <w:t>增加1年或5万公里加0.5分，最多加1分。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2、结合项目需求，根据投标人提供的其他优惠条件和合理化建议进行打分，投标人针对本项目提供其他优惠条件（包括保养、维修响应等）和合理化建议合理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（1）投标人提供的方案、内容针对性强，方案、方式设置完善详细的得5分；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（2）投标人提供的方案、内容针对性较强，方案、方式设基本完善详细的得3分；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（3）投标人提供的方案、内容针对性不强 ，方案、方式设置不详细的得1分；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注：未提供相应方案的不得分。</w:t>
            </w:r>
          </w:p>
        </w:tc>
      </w:tr>
      <w:tr w:rsidR="0039576D">
        <w:trPr>
          <w:trHeight w:val="1395"/>
          <w:jc w:val="center"/>
        </w:trPr>
        <w:tc>
          <w:tcPr>
            <w:tcW w:w="748" w:type="dxa"/>
            <w:vMerge/>
            <w:vAlign w:val="center"/>
          </w:tcPr>
          <w:p w:rsidR="0039576D" w:rsidRDefault="0039576D">
            <w:pPr>
              <w:jc w:val="left"/>
              <w:rPr>
                <w:rFonts w:ascii="宋体" w:hAnsi="宋体" w:cs="宋体"/>
                <w:sz w:val="24"/>
                <w:szCs w:val="24"/>
              </w:rPr>
            </w:pPr>
          </w:p>
        </w:tc>
        <w:tc>
          <w:tcPr>
            <w:tcW w:w="1433" w:type="dxa"/>
            <w:vMerge/>
            <w:vAlign w:val="center"/>
          </w:tcPr>
          <w:p w:rsidR="0039576D" w:rsidRDefault="0039576D">
            <w:pP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售后服务方案(0-10分)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供应商提供的售后服务保障措施进行评分，包括:①售后服务范围:②售后服务承诺及响应时效；③售后服务机构及售后技术人员配置；④售后回访及问题处理措施；⑤质量检查及配合完成验收工作等内容。</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(1)售后服务方案包含上述五项内容，方案清晰完整，内容详实，有利于保障本项目履约质量，且可行性强的，得10分；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(2)质量保障方案包含上述五项内容，方案基本清晰完整，内容基本详实，基本保障本项目履约质量的，得5分；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(3)质量保障方案未完全包含上述五项内容，方案粗略不清晰内容缺少，难以保障本项目履约质量的，得3分；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(4)未提供方案或与售后方案内容不相关联的，均不得分。</w:t>
            </w:r>
          </w:p>
        </w:tc>
      </w:tr>
      <w:tr w:rsidR="0039576D">
        <w:trPr>
          <w:trHeight w:val="847"/>
          <w:jc w:val="center"/>
        </w:trPr>
        <w:tc>
          <w:tcPr>
            <w:tcW w:w="9668" w:type="dxa"/>
            <w:gridSpan w:val="4"/>
            <w:vAlign w:val="center"/>
          </w:tcPr>
          <w:p w:rsidR="0039576D" w:rsidRDefault="00730AB2">
            <w:pPr>
              <w:jc w:val="left"/>
              <w:rPr>
                <w:rFonts w:ascii="宋体" w:hAnsi="宋体" w:cs="宋体"/>
                <w:sz w:val="24"/>
                <w:szCs w:val="24"/>
              </w:rPr>
            </w:pPr>
            <w:r>
              <w:rPr>
                <w:rFonts w:ascii="宋体" w:hAnsi="宋体" w:cs="宋体" w:hint="eastAsia"/>
                <w:sz w:val="24"/>
                <w:szCs w:val="24"/>
              </w:rPr>
              <w:t>注：本项目为电子化评标，所有证明、证件、证书等均以投标文件为准。同时，供应商须自行完善主体信息库资料。</w:t>
            </w:r>
          </w:p>
        </w:tc>
      </w:tr>
    </w:tbl>
    <w:p w:rsidR="0039576D" w:rsidRDefault="00730AB2">
      <w:pPr>
        <w:spacing w:line="440" w:lineRule="exact"/>
        <w:ind w:rightChars="-27" w:right="-57"/>
        <w:jc w:val="center"/>
        <w:rPr>
          <w:rFonts w:ascii="宋体" w:hAnsi="宋体" w:cs="宋体"/>
          <w:b/>
          <w:sz w:val="32"/>
          <w:szCs w:val="32"/>
        </w:rPr>
      </w:pPr>
      <w:r>
        <w:rPr>
          <w:rFonts w:ascii="宋体" w:hAnsi="宋体" w:cs="宋体" w:hint="eastAsia"/>
          <w:b/>
          <w:sz w:val="32"/>
          <w:szCs w:val="32"/>
        </w:rPr>
        <w:br w:type="page"/>
      </w:r>
    </w:p>
    <w:p w:rsidR="0039576D" w:rsidRDefault="00730AB2">
      <w:pPr>
        <w:pStyle w:val="1"/>
      </w:pPr>
      <w:bookmarkStart w:id="112" w:name="_Toc29887"/>
      <w:bookmarkStart w:id="113" w:name="_Toc3527"/>
      <w:r>
        <w:rPr>
          <w:rFonts w:hint="eastAsia"/>
        </w:rPr>
        <w:t>第六章</w:t>
      </w:r>
      <w:r>
        <w:rPr>
          <w:rFonts w:hint="eastAsia"/>
        </w:rPr>
        <w:t xml:space="preserve">  </w:t>
      </w:r>
      <w:r>
        <w:rPr>
          <w:rFonts w:hint="eastAsia"/>
        </w:rPr>
        <w:t>投标文件格式</w:t>
      </w:r>
      <w:bookmarkEnd w:id="112"/>
      <w:bookmarkEnd w:id="113"/>
    </w:p>
    <w:p w:rsidR="0039576D" w:rsidRDefault="0039576D">
      <w:pPr>
        <w:widowControl/>
        <w:snapToGrid w:val="0"/>
        <w:spacing w:line="360" w:lineRule="auto"/>
        <w:ind w:rightChars="-162" w:right="-340"/>
        <w:rPr>
          <w:rFonts w:ascii="宋体" w:hAnsi="宋体" w:cs="宋体"/>
          <w:b/>
          <w:kern w:val="0"/>
          <w:sz w:val="44"/>
          <w:szCs w:val="44"/>
        </w:rPr>
      </w:pPr>
    </w:p>
    <w:p w:rsidR="0039576D" w:rsidRDefault="00730AB2">
      <w:pPr>
        <w:widowControl/>
        <w:snapToGrid w:val="0"/>
        <w:spacing w:line="360" w:lineRule="auto"/>
        <w:ind w:rightChars="-162" w:right="-340"/>
        <w:jc w:val="center"/>
        <w:outlineLvl w:val="0"/>
        <w:rPr>
          <w:rFonts w:ascii="宋体" w:hAnsi="宋体" w:cs="宋体"/>
          <w:b/>
          <w:kern w:val="0"/>
          <w:sz w:val="52"/>
          <w:szCs w:val="52"/>
          <w:u w:val="single"/>
        </w:rPr>
      </w:pPr>
      <w:r>
        <w:rPr>
          <w:rFonts w:ascii="宋体" w:hAnsi="宋体" w:cs="宋体" w:hint="eastAsia"/>
          <w:b/>
          <w:kern w:val="0"/>
          <w:sz w:val="52"/>
          <w:szCs w:val="52"/>
          <w:u w:val="single"/>
        </w:rPr>
        <w:t xml:space="preserve">            </w:t>
      </w:r>
      <w:bookmarkStart w:id="114" w:name="_Toc6522"/>
      <w:r>
        <w:rPr>
          <w:rFonts w:ascii="宋体" w:hAnsi="宋体" w:cs="宋体" w:hint="eastAsia"/>
          <w:b/>
          <w:kern w:val="0"/>
          <w:sz w:val="52"/>
          <w:szCs w:val="52"/>
          <w:u w:val="single"/>
        </w:rPr>
        <w:t>（项目名称）</w:t>
      </w:r>
      <w:bookmarkEnd w:id="114"/>
    </w:p>
    <w:p w:rsidR="0039576D" w:rsidRDefault="00730AB2">
      <w:pPr>
        <w:pStyle w:val="Default"/>
        <w:jc w:val="center"/>
        <w:rPr>
          <w:rFonts w:hAnsi="宋体"/>
          <w:color w:val="auto"/>
        </w:rPr>
      </w:pPr>
      <w:r>
        <w:rPr>
          <w:rFonts w:hAnsi="宋体" w:cs="黑体" w:hint="eastAsia"/>
          <w:color w:val="auto"/>
          <w:sz w:val="28"/>
          <w:szCs w:val="28"/>
        </w:rPr>
        <w:t>（标段）</w:t>
      </w:r>
    </w:p>
    <w:p w:rsidR="0039576D" w:rsidRDefault="0039576D">
      <w:pPr>
        <w:spacing w:line="360" w:lineRule="auto"/>
        <w:ind w:rightChars="-162" w:right="-340" w:firstLineChars="97" w:firstLine="351"/>
        <w:jc w:val="center"/>
        <w:rPr>
          <w:rFonts w:ascii="宋体" w:hAnsi="宋体" w:cs="宋体"/>
          <w:b/>
          <w:sz w:val="36"/>
          <w:szCs w:val="36"/>
        </w:rPr>
      </w:pPr>
    </w:p>
    <w:p w:rsidR="0039576D" w:rsidRDefault="0039576D">
      <w:pPr>
        <w:pStyle w:val="Default"/>
        <w:rPr>
          <w:rFonts w:hAnsi="宋体"/>
          <w:color w:val="auto"/>
        </w:rPr>
      </w:pPr>
    </w:p>
    <w:p w:rsidR="0039576D" w:rsidRDefault="0039576D">
      <w:pPr>
        <w:pStyle w:val="Default"/>
        <w:rPr>
          <w:rFonts w:hAnsi="宋体"/>
          <w:color w:val="auto"/>
        </w:rPr>
      </w:pPr>
    </w:p>
    <w:p w:rsidR="0039576D" w:rsidRDefault="00730AB2">
      <w:pPr>
        <w:spacing w:line="360" w:lineRule="auto"/>
        <w:ind w:rightChars="-162" w:right="-340"/>
        <w:jc w:val="center"/>
        <w:rPr>
          <w:rFonts w:ascii="宋体" w:hAnsi="宋体" w:cs="宋体"/>
          <w:b/>
          <w:sz w:val="72"/>
          <w:szCs w:val="72"/>
        </w:rPr>
      </w:pPr>
      <w:r>
        <w:rPr>
          <w:rFonts w:ascii="宋体" w:hAnsi="宋体" w:cs="宋体" w:hint="eastAsia"/>
          <w:b/>
          <w:sz w:val="72"/>
          <w:szCs w:val="72"/>
        </w:rPr>
        <w:t>投 标 文 件</w:t>
      </w:r>
    </w:p>
    <w:p w:rsidR="0039576D" w:rsidRDefault="0039576D">
      <w:pPr>
        <w:spacing w:line="360" w:lineRule="auto"/>
        <w:ind w:rightChars="-162" w:right="-340" w:firstLineChars="796" w:firstLine="2238"/>
        <w:rPr>
          <w:rFonts w:ascii="宋体" w:hAnsi="宋体" w:cs="宋体"/>
          <w:b/>
          <w:sz w:val="28"/>
          <w:szCs w:val="28"/>
          <w:shd w:val="clear" w:color="auto" w:fill="FFFFFF"/>
        </w:rPr>
      </w:pPr>
    </w:p>
    <w:p w:rsidR="0039576D" w:rsidRDefault="0039576D">
      <w:pPr>
        <w:pStyle w:val="Default"/>
        <w:rPr>
          <w:rFonts w:hAnsi="宋体"/>
          <w:color w:val="auto"/>
        </w:rPr>
      </w:pPr>
    </w:p>
    <w:p w:rsidR="0039576D" w:rsidRDefault="0039576D">
      <w:pPr>
        <w:pStyle w:val="Default"/>
        <w:rPr>
          <w:rFonts w:hAnsi="宋体"/>
          <w:color w:val="auto"/>
        </w:rPr>
      </w:pPr>
    </w:p>
    <w:p w:rsidR="0039576D" w:rsidRDefault="0039576D">
      <w:pPr>
        <w:spacing w:line="360" w:lineRule="auto"/>
        <w:ind w:rightChars="-162" w:right="-340" w:firstLineChars="900" w:firstLine="2891"/>
        <w:rPr>
          <w:rFonts w:ascii="宋体" w:hAnsi="宋体" w:cs="宋体"/>
          <w:b/>
          <w:sz w:val="32"/>
          <w:szCs w:val="32"/>
          <w:shd w:val="clear" w:color="auto" w:fill="FFFFFF"/>
        </w:rPr>
      </w:pPr>
    </w:p>
    <w:p w:rsidR="0039576D" w:rsidRDefault="00730AB2">
      <w:pPr>
        <w:spacing w:line="360" w:lineRule="auto"/>
        <w:ind w:rightChars="-162" w:right="-340" w:firstLineChars="896" w:firstLine="2878"/>
        <w:rPr>
          <w:rFonts w:ascii="宋体" w:hAnsi="宋体" w:cs="宋体"/>
          <w:b/>
          <w:sz w:val="32"/>
          <w:szCs w:val="32"/>
          <w:shd w:val="clear" w:color="auto" w:fill="FFFFFF"/>
        </w:rPr>
      </w:pPr>
      <w:r>
        <w:rPr>
          <w:rFonts w:ascii="宋体" w:hAnsi="宋体" w:cs="宋体" w:hint="eastAsia"/>
          <w:b/>
          <w:sz w:val="32"/>
          <w:szCs w:val="32"/>
          <w:shd w:val="clear" w:color="auto" w:fill="FFFFFF"/>
        </w:rPr>
        <w:t>项目编号：</w:t>
      </w:r>
    </w:p>
    <w:p w:rsidR="0039576D" w:rsidRDefault="0039576D">
      <w:pPr>
        <w:spacing w:line="360" w:lineRule="auto"/>
        <w:ind w:rightChars="-162" w:right="-340" w:firstLineChars="896" w:firstLine="2878"/>
        <w:rPr>
          <w:rFonts w:ascii="宋体" w:hAnsi="宋体" w:cs="宋体"/>
          <w:b/>
          <w:sz w:val="32"/>
          <w:szCs w:val="32"/>
          <w:shd w:val="clear" w:color="auto" w:fill="FFFFFF"/>
        </w:rPr>
      </w:pPr>
    </w:p>
    <w:p w:rsidR="0039576D" w:rsidRDefault="0039576D">
      <w:pPr>
        <w:spacing w:line="360" w:lineRule="auto"/>
        <w:ind w:rightChars="-162" w:right="-340"/>
        <w:jc w:val="center"/>
        <w:rPr>
          <w:rFonts w:ascii="宋体" w:hAnsi="宋体" w:cs="宋体"/>
          <w:b/>
          <w:sz w:val="30"/>
          <w:szCs w:val="30"/>
        </w:rPr>
      </w:pPr>
    </w:p>
    <w:p w:rsidR="0039576D" w:rsidRDefault="0039576D">
      <w:pPr>
        <w:pStyle w:val="Default"/>
        <w:rPr>
          <w:rFonts w:hAnsi="宋体"/>
          <w:color w:val="auto"/>
        </w:rPr>
      </w:pPr>
    </w:p>
    <w:p w:rsidR="0039576D" w:rsidRDefault="0039576D">
      <w:pPr>
        <w:spacing w:line="600" w:lineRule="exact"/>
        <w:ind w:rightChars="-162" w:right="-340" w:firstLineChars="132" w:firstLine="398"/>
        <w:jc w:val="center"/>
        <w:rPr>
          <w:rFonts w:ascii="宋体" w:hAnsi="宋体" w:cs="宋体"/>
          <w:b/>
          <w:sz w:val="30"/>
          <w:szCs w:val="30"/>
        </w:rPr>
      </w:pPr>
    </w:p>
    <w:p w:rsidR="0039576D" w:rsidRDefault="00730AB2">
      <w:pPr>
        <w:spacing w:line="600" w:lineRule="exact"/>
        <w:ind w:rightChars="-162" w:right="-340" w:firstLineChars="518" w:firstLine="1560"/>
        <w:rPr>
          <w:rFonts w:ascii="宋体" w:hAnsi="宋体" w:cs="宋体"/>
          <w:b/>
          <w:sz w:val="30"/>
          <w:szCs w:val="30"/>
          <w:u w:val="single"/>
        </w:rPr>
      </w:pPr>
      <w:r>
        <w:rPr>
          <w:rFonts w:ascii="宋体" w:hAnsi="宋体" w:cs="宋体" w:hint="eastAsia"/>
          <w:b/>
          <w:sz w:val="30"/>
          <w:szCs w:val="30"/>
        </w:rPr>
        <w:t>投标供应商：（盖章）</w:t>
      </w:r>
    </w:p>
    <w:p w:rsidR="0039576D" w:rsidRDefault="00730AB2">
      <w:pPr>
        <w:spacing w:line="600" w:lineRule="exact"/>
        <w:ind w:rightChars="-162" w:right="-340" w:firstLineChars="518" w:firstLine="1560"/>
        <w:rPr>
          <w:rFonts w:ascii="宋体" w:hAnsi="宋体" w:cs="宋体"/>
          <w:b/>
          <w:sz w:val="30"/>
          <w:szCs w:val="30"/>
          <w:u w:val="single"/>
        </w:rPr>
      </w:pPr>
      <w:r>
        <w:rPr>
          <w:rFonts w:ascii="宋体" w:hAnsi="宋体" w:cs="宋体" w:hint="eastAsia"/>
          <w:b/>
          <w:sz w:val="30"/>
          <w:szCs w:val="30"/>
        </w:rPr>
        <w:t>法定代表人：（盖章）</w:t>
      </w:r>
    </w:p>
    <w:p w:rsidR="0039576D" w:rsidRDefault="00730AB2">
      <w:pPr>
        <w:spacing w:line="600" w:lineRule="exact"/>
        <w:ind w:rightChars="-162" w:right="-340" w:firstLineChars="518" w:firstLine="1560"/>
        <w:rPr>
          <w:rFonts w:ascii="宋体" w:hAnsi="宋体" w:cs="宋体"/>
          <w:b/>
          <w:sz w:val="30"/>
          <w:szCs w:val="30"/>
          <w:u w:val="single"/>
        </w:rPr>
      </w:pPr>
      <w:r>
        <w:rPr>
          <w:rFonts w:ascii="宋体" w:hAnsi="宋体" w:cs="宋体" w:hint="eastAsia"/>
          <w:b/>
          <w:sz w:val="30"/>
          <w:szCs w:val="30"/>
        </w:rPr>
        <w:t>日    期：年月日</w:t>
      </w:r>
    </w:p>
    <w:p w:rsidR="0039576D" w:rsidRDefault="0039576D">
      <w:pPr>
        <w:snapToGrid w:val="0"/>
        <w:spacing w:line="360" w:lineRule="auto"/>
        <w:ind w:rightChars="-162" w:right="-340" w:firstLineChars="302" w:firstLine="849"/>
        <w:jc w:val="center"/>
        <w:rPr>
          <w:rFonts w:ascii="宋体" w:hAnsi="宋体" w:cs="宋体"/>
          <w:b/>
          <w:kern w:val="10"/>
          <w:sz w:val="28"/>
          <w:szCs w:val="28"/>
        </w:rPr>
      </w:pPr>
    </w:p>
    <w:p w:rsidR="0039576D" w:rsidRDefault="00730AB2">
      <w:pPr>
        <w:tabs>
          <w:tab w:val="left" w:pos="5080"/>
        </w:tabs>
        <w:spacing w:line="0" w:lineRule="atLeast"/>
        <w:ind w:rightChars="-162" w:right="-340"/>
        <w:jc w:val="center"/>
        <w:rPr>
          <w:rFonts w:ascii="宋体" w:hAnsi="宋体" w:cs="宋体"/>
          <w:b/>
          <w:kern w:val="10"/>
          <w:sz w:val="28"/>
          <w:szCs w:val="28"/>
        </w:rPr>
      </w:pPr>
      <w:r>
        <w:rPr>
          <w:rFonts w:ascii="宋体" w:hAnsi="宋体" w:cs="宋体" w:hint="eastAsia"/>
          <w:b/>
          <w:kern w:val="10"/>
          <w:sz w:val="28"/>
          <w:szCs w:val="28"/>
        </w:rPr>
        <w:br w:type="page"/>
      </w:r>
    </w:p>
    <w:p w:rsidR="0039576D" w:rsidRDefault="00730AB2">
      <w:pPr>
        <w:tabs>
          <w:tab w:val="left" w:pos="5080"/>
        </w:tabs>
        <w:spacing w:line="0" w:lineRule="atLeast"/>
        <w:ind w:rightChars="-162" w:right="-340"/>
        <w:jc w:val="center"/>
        <w:rPr>
          <w:rFonts w:ascii="宋体" w:hAnsi="宋体" w:cs="宋体"/>
          <w:b/>
          <w:sz w:val="32"/>
          <w:szCs w:val="32"/>
        </w:rPr>
      </w:pPr>
      <w:r>
        <w:rPr>
          <w:rFonts w:ascii="宋体" w:hAnsi="宋体" w:cs="宋体" w:hint="eastAsia"/>
          <w:b/>
          <w:sz w:val="32"/>
          <w:szCs w:val="32"/>
        </w:rPr>
        <w:t>目   录</w:t>
      </w:r>
    </w:p>
    <w:p w:rsidR="0039576D" w:rsidRDefault="0039576D">
      <w:pPr>
        <w:spacing w:line="200" w:lineRule="exact"/>
        <w:ind w:rightChars="-162" w:right="-340"/>
        <w:rPr>
          <w:rFonts w:ascii="宋体" w:hAnsi="宋体" w:cs="宋体"/>
        </w:rPr>
      </w:pPr>
    </w:p>
    <w:p w:rsidR="0039576D" w:rsidRDefault="0039576D">
      <w:pPr>
        <w:spacing w:line="354" w:lineRule="exact"/>
        <w:ind w:rightChars="-162" w:right="-340"/>
        <w:rPr>
          <w:rFonts w:ascii="宋体" w:hAnsi="宋体" w:cs="宋体"/>
        </w:rPr>
      </w:pPr>
    </w:p>
    <w:p w:rsidR="0039576D" w:rsidRDefault="00730AB2">
      <w:pPr>
        <w:spacing w:line="520" w:lineRule="exact"/>
        <w:ind w:rightChars="-162" w:right="-340"/>
        <w:jc w:val="center"/>
        <w:textAlignment w:val="center"/>
        <w:rPr>
          <w:rFonts w:ascii="宋体" w:hAnsi="宋体" w:cs="宋体"/>
          <w:sz w:val="30"/>
          <w:szCs w:val="30"/>
        </w:rPr>
      </w:pPr>
      <w:r>
        <w:rPr>
          <w:rFonts w:ascii="宋体" w:hAnsi="宋体" w:cs="宋体" w:hint="eastAsia"/>
          <w:sz w:val="30"/>
          <w:szCs w:val="30"/>
        </w:rPr>
        <w:t>自拟</w:t>
      </w:r>
    </w:p>
    <w:p w:rsidR="0039576D" w:rsidRDefault="0039576D" w:rsidP="001177C5">
      <w:pPr>
        <w:spacing w:beforeLines="100" w:line="480" w:lineRule="exact"/>
        <w:ind w:rightChars="-162" w:right="-340"/>
        <w:jc w:val="center"/>
        <w:textAlignment w:val="center"/>
        <w:rPr>
          <w:rFonts w:ascii="宋体" w:hAnsi="宋体" w:cs="宋体"/>
          <w:sz w:val="30"/>
          <w:szCs w:val="28"/>
        </w:rPr>
      </w:pPr>
    </w:p>
    <w:p w:rsidR="0039576D" w:rsidRDefault="0039576D">
      <w:pPr>
        <w:spacing w:line="480" w:lineRule="exact"/>
        <w:ind w:rightChars="-162" w:right="-340"/>
        <w:rPr>
          <w:rFonts w:ascii="宋体" w:hAnsi="宋体" w:cs="宋体"/>
        </w:rPr>
      </w:pPr>
    </w:p>
    <w:p w:rsidR="0039576D" w:rsidRDefault="00730AB2">
      <w:pPr>
        <w:spacing w:line="0" w:lineRule="atLeast"/>
        <w:ind w:left="3140" w:rightChars="-162" w:right="-340"/>
        <w:rPr>
          <w:rFonts w:ascii="宋体" w:hAnsi="宋体" w:cs="宋体"/>
          <w:b/>
          <w:sz w:val="30"/>
        </w:rPr>
      </w:pPr>
      <w:bookmarkStart w:id="115" w:name="page56"/>
      <w:bookmarkEnd w:id="115"/>
      <w:r>
        <w:rPr>
          <w:rFonts w:ascii="宋体" w:hAnsi="宋体" w:cs="宋体" w:hint="eastAsia"/>
          <w:b/>
          <w:sz w:val="30"/>
        </w:rPr>
        <w:br w:type="page"/>
      </w:r>
    </w:p>
    <w:p w:rsidR="0039576D" w:rsidRDefault="00730AB2">
      <w:pPr>
        <w:spacing w:line="0" w:lineRule="atLeast"/>
        <w:ind w:left="3140" w:rightChars="-162" w:right="-340"/>
        <w:outlineLvl w:val="0"/>
        <w:rPr>
          <w:rFonts w:ascii="宋体" w:hAnsi="宋体" w:cs="宋体"/>
          <w:b/>
          <w:sz w:val="32"/>
          <w:szCs w:val="32"/>
        </w:rPr>
      </w:pPr>
      <w:bookmarkStart w:id="116" w:name="_Toc154"/>
      <w:r>
        <w:rPr>
          <w:rFonts w:ascii="宋体" w:hAnsi="宋体" w:cs="宋体" w:hint="eastAsia"/>
          <w:b/>
          <w:sz w:val="32"/>
          <w:szCs w:val="32"/>
        </w:rPr>
        <w:t>一、投标函及投标函附录</w:t>
      </w:r>
      <w:bookmarkEnd w:id="116"/>
    </w:p>
    <w:p w:rsidR="0039576D" w:rsidRDefault="0039576D">
      <w:pPr>
        <w:spacing w:line="0" w:lineRule="atLeast"/>
        <w:ind w:left="3680" w:rightChars="-162" w:right="-340" w:firstLineChars="100" w:firstLine="281"/>
        <w:rPr>
          <w:rFonts w:ascii="宋体" w:hAnsi="宋体" w:cs="宋体"/>
          <w:b/>
          <w:sz w:val="28"/>
          <w:szCs w:val="28"/>
        </w:rPr>
      </w:pPr>
    </w:p>
    <w:p w:rsidR="0039576D" w:rsidRDefault="00730AB2">
      <w:pPr>
        <w:spacing w:line="0" w:lineRule="atLeast"/>
        <w:ind w:left="3680" w:rightChars="-162" w:right="-340" w:firstLineChars="100" w:firstLine="281"/>
        <w:rPr>
          <w:rFonts w:ascii="宋体" w:hAnsi="宋体" w:cs="宋体"/>
          <w:b/>
          <w:sz w:val="28"/>
          <w:szCs w:val="28"/>
        </w:rPr>
      </w:pPr>
      <w:r>
        <w:rPr>
          <w:rFonts w:ascii="宋体" w:hAnsi="宋体" w:cs="宋体" w:hint="eastAsia"/>
          <w:b/>
          <w:sz w:val="28"/>
          <w:szCs w:val="28"/>
        </w:rPr>
        <w:t>(一）投标函</w:t>
      </w:r>
    </w:p>
    <w:p w:rsidR="0039576D" w:rsidRDefault="0039576D">
      <w:pPr>
        <w:spacing w:line="440" w:lineRule="exact"/>
        <w:ind w:rightChars="-162" w:right="-340"/>
        <w:jc w:val="left"/>
        <w:rPr>
          <w:rFonts w:ascii="宋体" w:hAnsi="宋体" w:cs="宋体"/>
          <w:sz w:val="32"/>
          <w:szCs w:val="32"/>
          <w:lang w:bidi="zh-CN"/>
        </w:rPr>
      </w:pPr>
    </w:p>
    <w:p w:rsidR="0039576D" w:rsidRDefault="00730AB2">
      <w:pPr>
        <w:spacing w:line="460" w:lineRule="exact"/>
        <w:ind w:rightChars="-27" w:right="-57"/>
        <w:jc w:val="left"/>
        <w:rPr>
          <w:rFonts w:ascii="宋体" w:hAnsi="宋体" w:cs="宋体"/>
          <w:sz w:val="24"/>
          <w:lang w:bidi="zh-CN"/>
        </w:rPr>
      </w:pPr>
      <w:r>
        <w:rPr>
          <w:rFonts w:ascii="宋体" w:hAnsi="宋体" w:cs="宋体" w:hint="eastAsia"/>
          <w:sz w:val="24"/>
          <w:lang w:bidi="zh-CN"/>
        </w:rPr>
        <w:t>致：（采购人名称）</w:t>
      </w:r>
    </w:p>
    <w:p w:rsidR="0039576D" w:rsidRDefault="00730AB2">
      <w:pPr>
        <w:spacing w:line="360" w:lineRule="auto"/>
        <w:ind w:firstLineChars="200" w:firstLine="480"/>
        <w:jc w:val="left"/>
        <w:rPr>
          <w:rFonts w:ascii="宋体" w:hAnsi="宋体" w:cs="宋体"/>
          <w:sz w:val="24"/>
          <w:szCs w:val="24"/>
          <w:u w:val="single"/>
        </w:rPr>
      </w:pPr>
      <w:r>
        <w:rPr>
          <w:rFonts w:ascii="宋体" w:hAnsi="宋体" w:cs="宋体" w:hint="eastAsia"/>
          <w:sz w:val="24"/>
          <w:szCs w:val="24"/>
        </w:rPr>
        <w:t>根据已收到贵方的</w:t>
      </w:r>
      <w:r>
        <w:rPr>
          <w:rFonts w:ascii="宋体" w:hAnsi="宋体" w:cs="宋体" w:hint="eastAsia"/>
          <w:sz w:val="24"/>
          <w:szCs w:val="24"/>
          <w:u w:val="single"/>
        </w:rPr>
        <w:t xml:space="preserve">               </w:t>
      </w:r>
      <w:r>
        <w:rPr>
          <w:rFonts w:ascii="宋体" w:hAnsi="宋体" w:cs="宋体" w:hint="eastAsia"/>
          <w:sz w:val="24"/>
          <w:szCs w:val="24"/>
        </w:rPr>
        <w:t>（项目名称）的招标文件，遵照《中华人民共和国政府采购法》等有关规定，我单位经研究上述招标文件的投标须知、合同条款、技术参数及其它有关文件后，我方愿以人民币（大写）：</w:t>
      </w:r>
      <w:r>
        <w:rPr>
          <w:rFonts w:ascii="宋体" w:hAnsi="宋体" w:cs="宋体" w:hint="eastAsia"/>
          <w:sz w:val="24"/>
          <w:szCs w:val="24"/>
          <w:u w:val="single"/>
        </w:rPr>
        <w:t xml:space="preserve">         </w:t>
      </w:r>
      <w:r>
        <w:rPr>
          <w:rFonts w:ascii="宋体" w:hAnsi="宋体" w:cs="宋体" w:hint="eastAsia"/>
          <w:sz w:val="24"/>
          <w:szCs w:val="24"/>
        </w:rPr>
        <w:t>（小写：</w:t>
      </w:r>
      <w:r>
        <w:rPr>
          <w:rFonts w:ascii="宋体" w:hAnsi="宋体" w:cs="宋体" w:hint="eastAsia"/>
          <w:sz w:val="24"/>
          <w:szCs w:val="24"/>
          <w:u w:val="single"/>
        </w:rPr>
        <w:t xml:space="preserve">      </w:t>
      </w:r>
      <w:r>
        <w:rPr>
          <w:rFonts w:ascii="宋体" w:hAnsi="宋体" w:cs="宋体" w:hint="eastAsia"/>
          <w:sz w:val="24"/>
          <w:szCs w:val="24"/>
        </w:rPr>
        <w:t>元）的投标报价；交货期：</w:t>
      </w:r>
      <w:r w:rsidR="00AD39B3">
        <w:rPr>
          <w:rFonts w:ascii="宋体" w:hAnsi="宋体" w:cs="宋体" w:hint="eastAsia"/>
          <w:sz w:val="24"/>
          <w:szCs w:val="24"/>
          <w:u w:val="single"/>
        </w:rPr>
        <w:t xml:space="preserve">                     </w:t>
      </w:r>
      <w:r w:rsidR="00AD39B3" w:rsidRPr="00AD39B3">
        <w:rPr>
          <w:rFonts w:ascii="宋体" w:hAnsi="宋体" w:cs="宋体" w:hint="eastAsia"/>
          <w:sz w:val="24"/>
          <w:szCs w:val="24"/>
        </w:rPr>
        <w:t xml:space="preserve"> ，</w:t>
      </w:r>
      <w:r w:rsidRPr="00AD39B3">
        <w:rPr>
          <w:rFonts w:ascii="宋体" w:hAnsi="宋体" w:cs="宋体" w:hint="eastAsia"/>
          <w:sz w:val="24"/>
          <w:szCs w:val="24"/>
        </w:rPr>
        <w:t>承包</w:t>
      </w:r>
      <w:r>
        <w:rPr>
          <w:rFonts w:ascii="宋体" w:hAnsi="宋体" w:cs="宋体" w:hint="eastAsia"/>
          <w:sz w:val="24"/>
          <w:szCs w:val="24"/>
        </w:rPr>
        <w:t>上述项目的</w:t>
      </w:r>
      <w:r>
        <w:rPr>
          <w:rFonts w:ascii="宋体" w:hAnsi="宋体" w:hint="eastAsia"/>
          <w:sz w:val="24"/>
          <w:szCs w:val="24"/>
        </w:rPr>
        <w:t>采购及安装、调试、验收、培训、质保期服务、与货物有关的运输和保险及其他伴随服务</w:t>
      </w:r>
      <w:r>
        <w:rPr>
          <w:rFonts w:ascii="宋体" w:hAnsi="宋体" w:cs="宋体" w:hint="eastAsia"/>
          <w:sz w:val="24"/>
          <w:szCs w:val="24"/>
          <w:shd w:val="clear" w:color="auto" w:fill="FFFFFF"/>
        </w:rPr>
        <w:t>。</w:t>
      </w:r>
    </w:p>
    <w:p w:rsidR="0039576D" w:rsidRDefault="00730AB2">
      <w:pPr>
        <w:spacing w:line="360" w:lineRule="auto"/>
        <w:ind w:firstLineChars="200" w:firstLine="480"/>
        <w:jc w:val="left"/>
        <w:rPr>
          <w:rFonts w:ascii="宋体" w:hAnsi="宋体" w:cs="宋体"/>
          <w:sz w:val="24"/>
          <w:szCs w:val="24"/>
        </w:rPr>
      </w:pPr>
      <w:r>
        <w:rPr>
          <w:rFonts w:ascii="宋体" w:hAnsi="宋体" w:cs="宋体" w:hint="eastAsia"/>
          <w:sz w:val="24"/>
          <w:szCs w:val="24"/>
        </w:rPr>
        <w:t>1、我方已详细审核全部招标文件，包括修改文件（如有）及有关附件，已充分理解并掌握了本招标项目的全部有关情况，认为招标文件符合法律、法规的要求，充分体现了公开、公平、公正和诚实信用原则，我方对招标文件没有任何异议。同意接受招标文件的全部内容和条件。</w:t>
      </w:r>
    </w:p>
    <w:p w:rsidR="0039576D" w:rsidRDefault="00730AB2">
      <w:pPr>
        <w:spacing w:line="360" w:lineRule="auto"/>
        <w:ind w:firstLineChars="200" w:firstLine="480"/>
        <w:jc w:val="left"/>
        <w:rPr>
          <w:rFonts w:ascii="宋体" w:hAnsi="宋体" w:cs="宋体"/>
          <w:sz w:val="24"/>
          <w:szCs w:val="24"/>
        </w:rPr>
      </w:pPr>
      <w:r>
        <w:rPr>
          <w:rFonts w:ascii="宋体" w:hAnsi="宋体" w:cs="宋体" w:hint="eastAsia"/>
          <w:sz w:val="24"/>
          <w:szCs w:val="24"/>
        </w:rPr>
        <w:t>2、我方承认投标函附表是我方投标函的组成部分。</w:t>
      </w:r>
    </w:p>
    <w:p w:rsidR="0039576D" w:rsidRDefault="00730AB2">
      <w:pPr>
        <w:spacing w:line="360" w:lineRule="auto"/>
        <w:ind w:firstLineChars="200" w:firstLine="480"/>
        <w:rPr>
          <w:rFonts w:ascii="宋体" w:hAnsi="宋体" w:cs="宋体"/>
          <w:sz w:val="24"/>
          <w:szCs w:val="24"/>
        </w:rPr>
      </w:pPr>
      <w:r>
        <w:rPr>
          <w:rFonts w:ascii="宋体" w:hAnsi="宋体" w:cs="宋体" w:hint="eastAsia"/>
          <w:sz w:val="24"/>
          <w:szCs w:val="24"/>
        </w:rPr>
        <w:t>3、如我方中标，我方承诺在收到中标通知书后，在中标通知书规定的期限内，根据招标文件、我方的投标文件及有关澄清承诺书的要求，与采购人订立书面合同，并按照合同约定承担完成合同的责任和义务。</w:t>
      </w:r>
    </w:p>
    <w:p w:rsidR="0039576D" w:rsidRDefault="00730AB2">
      <w:pPr>
        <w:spacing w:line="360" w:lineRule="auto"/>
        <w:ind w:firstLineChars="200" w:firstLine="480"/>
        <w:rPr>
          <w:rFonts w:ascii="宋体" w:hAnsi="宋体" w:cs="宋体"/>
          <w:kern w:val="0"/>
          <w:sz w:val="24"/>
          <w:szCs w:val="24"/>
        </w:rPr>
      </w:pPr>
      <w:r>
        <w:rPr>
          <w:rFonts w:ascii="宋体" w:hAnsi="宋体" w:cs="宋体" w:hint="eastAsia"/>
          <w:sz w:val="24"/>
          <w:szCs w:val="24"/>
        </w:rPr>
        <w:t>4、</w:t>
      </w:r>
      <w:r>
        <w:rPr>
          <w:rFonts w:ascii="宋体" w:hAnsi="宋体" w:cs="宋体" w:hint="eastAsia"/>
          <w:kern w:val="0"/>
          <w:sz w:val="24"/>
          <w:szCs w:val="24"/>
        </w:rPr>
        <w:t>我方同意自本项目招标文件中规定的投标有效期内有效，并承诺在投标有效期内不修改、撤销投标文件。</w:t>
      </w:r>
    </w:p>
    <w:p w:rsidR="0039576D" w:rsidRDefault="00730AB2">
      <w:pPr>
        <w:spacing w:line="360" w:lineRule="auto"/>
        <w:ind w:firstLineChars="200" w:firstLine="480"/>
        <w:rPr>
          <w:rFonts w:ascii="宋体" w:hAnsi="宋体" w:cs="宋体"/>
          <w:kern w:val="0"/>
          <w:sz w:val="24"/>
          <w:szCs w:val="24"/>
        </w:rPr>
      </w:pPr>
      <w:r>
        <w:rPr>
          <w:rFonts w:ascii="宋体" w:hAnsi="宋体" w:cs="宋体" w:hint="eastAsia"/>
          <w:sz w:val="24"/>
          <w:szCs w:val="24"/>
        </w:rPr>
        <w:t>5、</w:t>
      </w:r>
      <w:r>
        <w:rPr>
          <w:rFonts w:ascii="宋体" w:hAnsi="宋体" w:cs="宋体" w:hint="eastAsia"/>
          <w:kern w:val="0"/>
          <w:sz w:val="24"/>
          <w:szCs w:val="24"/>
        </w:rPr>
        <w:t>我方完全理解贵方不一定接受投标报价最低的供应商为中标供应商的行为。</w:t>
      </w:r>
    </w:p>
    <w:p w:rsidR="0039576D" w:rsidRDefault="00730AB2">
      <w:pPr>
        <w:spacing w:line="360" w:lineRule="auto"/>
        <w:ind w:firstLineChars="200" w:firstLine="480"/>
        <w:rPr>
          <w:rFonts w:ascii="宋体" w:hAnsi="宋体" w:cs="宋体"/>
          <w:kern w:val="0"/>
          <w:sz w:val="24"/>
          <w:szCs w:val="24"/>
        </w:rPr>
      </w:pPr>
      <w:r>
        <w:rPr>
          <w:rFonts w:ascii="宋体" w:hAnsi="宋体" w:cs="宋体" w:hint="eastAsia"/>
          <w:sz w:val="24"/>
          <w:szCs w:val="24"/>
        </w:rPr>
        <w:t>6、</w:t>
      </w:r>
      <w:r>
        <w:rPr>
          <w:rFonts w:ascii="宋体" w:hAnsi="宋体" w:cs="宋体" w:hint="eastAsia"/>
          <w:kern w:val="0"/>
          <w:sz w:val="24"/>
          <w:szCs w:val="24"/>
        </w:rPr>
        <w:t>我方在此声明，所递交的投标文件及有关资料内容完整、真实和准确。</w:t>
      </w:r>
    </w:p>
    <w:p w:rsidR="0039576D" w:rsidRDefault="0039576D">
      <w:pPr>
        <w:spacing w:line="460" w:lineRule="exact"/>
        <w:ind w:rightChars="-27" w:right="-57"/>
        <w:rPr>
          <w:rFonts w:ascii="宋体" w:hAnsi="宋体" w:cs="宋体"/>
          <w:sz w:val="24"/>
          <w:lang w:bidi="zh-CN"/>
        </w:rPr>
      </w:pPr>
    </w:p>
    <w:p w:rsidR="0039576D" w:rsidRDefault="0039576D">
      <w:pPr>
        <w:spacing w:line="460" w:lineRule="exact"/>
        <w:ind w:rightChars="-27" w:right="-57" w:firstLineChars="1600" w:firstLine="3840"/>
        <w:jc w:val="left"/>
        <w:rPr>
          <w:rFonts w:ascii="宋体" w:hAnsi="宋体" w:cs="宋体"/>
          <w:sz w:val="24"/>
          <w:lang w:bidi="zh-CN"/>
        </w:rPr>
      </w:pPr>
    </w:p>
    <w:p w:rsidR="0039576D" w:rsidRDefault="00730AB2">
      <w:pPr>
        <w:spacing w:line="460" w:lineRule="exact"/>
        <w:ind w:rightChars="-27" w:right="-57" w:firstLineChars="1240" w:firstLine="2976"/>
        <w:jc w:val="left"/>
        <w:rPr>
          <w:rFonts w:ascii="宋体" w:hAnsi="宋体" w:cs="宋体"/>
          <w:sz w:val="24"/>
          <w:lang w:bidi="zh-CN"/>
        </w:rPr>
      </w:pPr>
      <w:r>
        <w:rPr>
          <w:rFonts w:ascii="宋体" w:hAnsi="宋体" w:cs="宋体" w:hint="eastAsia"/>
          <w:kern w:val="0"/>
          <w:sz w:val="24"/>
          <w:szCs w:val="24"/>
        </w:rPr>
        <w:t>投标供应商</w:t>
      </w:r>
      <w:r>
        <w:rPr>
          <w:rFonts w:ascii="宋体" w:hAnsi="宋体" w:cs="宋体" w:hint="eastAsia"/>
          <w:sz w:val="24"/>
          <w:lang w:bidi="zh-CN"/>
        </w:rPr>
        <w:t>：（</w:t>
      </w:r>
      <w:r>
        <w:rPr>
          <w:rFonts w:ascii="宋体" w:hAnsi="宋体" w:hint="eastAsia"/>
          <w:color w:val="000000"/>
          <w:kern w:val="0"/>
          <w:sz w:val="24"/>
          <w:szCs w:val="24"/>
        </w:rPr>
        <w:t>盖章</w:t>
      </w:r>
      <w:r>
        <w:rPr>
          <w:rFonts w:ascii="宋体" w:hAnsi="宋体" w:cs="宋体" w:hint="eastAsia"/>
          <w:sz w:val="24"/>
          <w:lang w:bidi="zh-CN"/>
        </w:rPr>
        <w:t>）</w:t>
      </w:r>
    </w:p>
    <w:p w:rsidR="0039576D" w:rsidRDefault="00730AB2">
      <w:pPr>
        <w:spacing w:line="460" w:lineRule="exact"/>
        <w:ind w:rightChars="-27" w:right="-57" w:firstLineChars="1240" w:firstLine="2976"/>
        <w:jc w:val="left"/>
        <w:rPr>
          <w:rFonts w:ascii="宋体" w:hAnsi="宋体" w:cs="宋体"/>
          <w:sz w:val="24"/>
          <w:lang w:bidi="zh-CN"/>
        </w:rPr>
      </w:pPr>
      <w:r>
        <w:rPr>
          <w:rFonts w:ascii="宋体" w:hAnsi="宋体" w:cs="宋体" w:hint="eastAsia"/>
          <w:sz w:val="24"/>
          <w:lang w:bidi="zh-CN"/>
        </w:rPr>
        <w:t>法定代表人：（</w:t>
      </w:r>
      <w:r>
        <w:rPr>
          <w:rFonts w:ascii="宋体" w:hAnsi="宋体" w:hint="eastAsia"/>
          <w:color w:val="000000"/>
          <w:kern w:val="0"/>
          <w:sz w:val="24"/>
          <w:szCs w:val="24"/>
        </w:rPr>
        <w:t>盖章</w:t>
      </w:r>
      <w:r>
        <w:rPr>
          <w:rFonts w:ascii="宋体" w:hAnsi="宋体" w:cs="宋体" w:hint="eastAsia"/>
          <w:sz w:val="24"/>
          <w:lang w:bidi="zh-CN"/>
        </w:rPr>
        <w:t>）</w:t>
      </w:r>
    </w:p>
    <w:p w:rsidR="0039576D" w:rsidRDefault="00730AB2">
      <w:pPr>
        <w:spacing w:line="460" w:lineRule="exact"/>
        <w:ind w:rightChars="-27" w:right="-57" w:firstLineChars="1240" w:firstLine="2976"/>
        <w:jc w:val="left"/>
        <w:rPr>
          <w:rFonts w:ascii="宋体" w:hAnsi="宋体" w:cs="宋体"/>
          <w:sz w:val="24"/>
          <w:u w:val="single"/>
          <w:lang w:bidi="zh-CN"/>
        </w:rPr>
      </w:pPr>
      <w:r>
        <w:rPr>
          <w:rFonts w:ascii="宋体" w:hAnsi="宋体" w:cs="宋体" w:hint="eastAsia"/>
          <w:sz w:val="24"/>
          <w:lang w:bidi="zh-CN"/>
        </w:rPr>
        <w:t>地     址：</w:t>
      </w:r>
    </w:p>
    <w:p w:rsidR="0039576D" w:rsidRDefault="00730AB2">
      <w:pPr>
        <w:spacing w:line="460" w:lineRule="exact"/>
        <w:ind w:rightChars="-27" w:right="-57" w:firstLineChars="1240" w:firstLine="2976"/>
        <w:jc w:val="left"/>
        <w:rPr>
          <w:rFonts w:ascii="宋体" w:hAnsi="宋体" w:cs="宋体"/>
          <w:sz w:val="24"/>
          <w:u w:val="single"/>
          <w:lang w:bidi="zh-CN"/>
        </w:rPr>
      </w:pPr>
      <w:r>
        <w:rPr>
          <w:rFonts w:ascii="宋体" w:hAnsi="宋体" w:cs="宋体" w:hint="eastAsia"/>
          <w:sz w:val="24"/>
          <w:lang w:bidi="zh-CN"/>
        </w:rPr>
        <w:t>电     话：</w:t>
      </w:r>
    </w:p>
    <w:p w:rsidR="0039576D" w:rsidRDefault="00730AB2">
      <w:pPr>
        <w:spacing w:line="460" w:lineRule="exact"/>
        <w:ind w:rightChars="-27" w:right="-57" w:firstLineChars="1240" w:firstLine="2976"/>
        <w:jc w:val="left"/>
        <w:rPr>
          <w:rFonts w:ascii="宋体" w:hAnsi="宋体" w:cs="宋体"/>
          <w:b/>
          <w:sz w:val="32"/>
          <w:szCs w:val="32"/>
        </w:rPr>
      </w:pPr>
      <w:r>
        <w:rPr>
          <w:rFonts w:ascii="宋体" w:hAnsi="宋体" w:cs="宋体" w:hint="eastAsia"/>
          <w:sz w:val="24"/>
          <w:lang w:bidi="zh-CN"/>
        </w:rPr>
        <w:t>日     期：    年     月     日</w:t>
      </w:r>
    </w:p>
    <w:p w:rsidR="0039576D" w:rsidRDefault="0039576D">
      <w:pPr>
        <w:spacing w:line="23" w:lineRule="exact"/>
        <w:ind w:rightChars="-27" w:right="-57"/>
        <w:rPr>
          <w:rFonts w:ascii="宋体" w:hAnsi="宋体" w:cs="宋体"/>
        </w:rPr>
      </w:pPr>
    </w:p>
    <w:p w:rsidR="0039576D" w:rsidRDefault="0039576D">
      <w:pPr>
        <w:spacing w:line="0" w:lineRule="atLeast"/>
        <w:ind w:rightChars="-162" w:right="-340"/>
        <w:rPr>
          <w:rFonts w:ascii="宋体" w:hAnsi="宋体" w:cs="宋体"/>
          <w:sz w:val="24"/>
        </w:rPr>
        <w:sectPr w:rsidR="0039576D">
          <w:pgSz w:w="11905" w:h="16838"/>
          <w:pgMar w:top="1440" w:right="1417" w:bottom="1440" w:left="1417" w:header="680" w:footer="680" w:gutter="0"/>
          <w:pgNumType w:fmt="numberInDash"/>
          <w:cols w:space="0"/>
          <w:docGrid w:type="lines" w:linePitch="317"/>
        </w:sectPr>
      </w:pPr>
    </w:p>
    <w:p w:rsidR="0039576D" w:rsidRDefault="00730AB2" w:rsidP="001177C5">
      <w:pPr>
        <w:spacing w:beforeLines="100" w:afterLines="50" w:line="240" w:lineRule="exact"/>
        <w:ind w:rightChars="-162" w:right="-340"/>
        <w:jc w:val="center"/>
        <w:textAlignment w:val="center"/>
        <w:rPr>
          <w:rFonts w:ascii="宋体" w:hAnsi="宋体" w:cs="宋体"/>
          <w:b/>
          <w:sz w:val="28"/>
          <w:szCs w:val="28"/>
        </w:rPr>
      </w:pPr>
      <w:bookmarkStart w:id="117" w:name="page58"/>
      <w:bookmarkEnd w:id="117"/>
      <w:r>
        <w:rPr>
          <w:rFonts w:ascii="宋体" w:hAnsi="宋体" w:cs="宋体" w:hint="eastAsia"/>
          <w:b/>
          <w:sz w:val="28"/>
          <w:szCs w:val="28"/>
        </w:rPr>
        <w:t>（二）投标函附录</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9"/>
        <w:gridCol w:w="7660"/>
      </w:tblGrid>
      <w:tr w:rsidR="0039576D">
        <w:trPr>
          <w:cantSplit/>
          <w:trHeight w:val="1027"/>
          <w:jc w:val="center"/>
        </w:trPr>
        <w:tc>
          <w:tcPr>
            <w:tcW w:w="1619" w:type="dxa"/>
            <w:tcBorders>
              <w:right w:val="nil"/>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项目名称</w:t>
            </w:r>
          </w:p>
        </w:tc>
        <w:tc>
          <w:tcPr>
            <w:tcW w:w="7660" w:type="dxa"/>
            <w:tcBorders>
              <w:right w:val="single" w:sz="4" w:space="0" w:color="auto"/>
            </w:tcBorders>
            <w:vAlign w:val="center"/>
          </w:tcPr>
          <w:p w:rsidR="0039576D" w:rsidRDefault="0039576D">
            <w:pPr>
              <w:spacing w:line="360" w:lineRule="auto"/>
              <w:ind w:rightChars="-162" w:right="-340"/>
              <w:jc w:val="center"/>
              <w:rPr>
                <w:rFonts w:ascii="宋体" w:hAnsi="宋体" w:cs="宋体"/>
                <w:sz w:val="24"/>
              </w:rPr>
            </w:pPr>
          </w:p>
        </w:tc>
      </w:tr>
      <w:tr w:rsidR="0039576D">
        <w:trPr>
          <w:cantSplit/>
          <w:trHeight w:val="1027"/>
          <w:jc w:val="center"/>
        </w:trPr>
        <w:tc>
          <w:tcPr>
            <w:tcW w:w="1619" w:type="dxa"/>
            <w:tcBorders>
              <w:right w:val="nil"/>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标段</w:t>
            </w:r>
          </w:p>
        </w:tc>
        <w:tc>
          <w:tcPr>
            <w:tcW w:w="7660" w:type="dxa"/>
            <w:tcBorders>
              <w:right w:val="single" w:sz="4" w:space="0" w:color="auto"/>
            </w:tcBorders>
            <w:vAlign w:val="center"/>
          </w:tcPr>
          <w:p w:rsidR="0039576D" w:rsidRDefault="0039576D">
            <w:pPr>
              <w:spacing w:line="360" w:lineRule="auto"/>
              <w:ind w:rightChars="-162" w:right="-340"/>
              <w:jc w:val="center"/>
              <w:rPr>
                <w:rFonts w:ascii="宋体" w:hAnsi="宋体" w:cs="宋体"/>
                <w:sz w:val="24"/>
              </w:rPr>
            </w:pPr>
          </w:p>
        </w:tc>
      </w:tr>
      <w:tr w:rsidR="0039576D">
        <w:trPr>
          <w:cantSplit/>
          <w:trHeight w:val="1041"/>
          <w:jc w:val="center"/>
        </w:trPr>
        <w:tc>
          <w:tcPr>
            <w:tcW w:w="1619" w:type="dxa"/>
            <w:tcBorders>
              <w:right w:val="nil"/>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供应商名称</w:t>
            </w:r>
          </w:p>
        </w:tc>
        <w:tc>
          <w:tcPr>
            <w:tcW w:w="7660" w:type="dxa"/>
            <w:tcBorders>
              <w:right w:val="single" w:sz="4" w:space="0" w:color="auto"/>
            </w:tcBorders>
            <w:vAlign w:val="center"/>
          </w:tcPr>
          <w:p w:rsidR="0039576D" w:rsidRDefault="0039576D">
            <w:pPr>
              <w:spacing w:line="360" w:lineRule="auto"/>
              <w:ind w:rightChars="-162" w:right="-340"/>
              <w:jc w:val="center"/>
              <w:rPr>
                <w:rFonts w:ascii="宋体" w:hAnsi="宋体" w:cs="宋体"/>
                <w:sz w:val="24"/>
              </w:rPr>
            </w:pPr>
          </w:p>
        </w:tc>
      </w:tr>
      <w:tr w:rsidR="0039576D">
        <w:trPr>
          <w:cantSplit/>
          <w:trHeight w:val="1519"/>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投标总报价</w:t>
            </w:r>
          </w:p>
        </w:tc>
        <w:tc>
          <w:tcPr>
            <w:tcW w:w="7660" w:type="dxa"/>
            <w:tcBorders>
              <w:bottom w:val="single" w:sz="4" w:space="0" w:color="auto"/>
            </w:tcBorders>
            <w:vAlign w:val="center"/>
          </w:tcPr>
          <w:p w:rsidR="0039576D" w:rsidRDefault="00730AB2">
            <w:pPr>
              <w:widowControl/>
              <w:spacing w:line="500" w:lineRule="exact"/>
              <w:ind w:rightChars="-162" w:right="-340"/>
              <w:rPr>
                <w:rFonts w:ascii="宋体" w:hAnsi="宋体" w:cs="宋体"/>
                <w:sz w:val="24"/>
              </w:rPr>
            </w:pPr>
            <w:r>
              <w:rPr>
                <w:rFonts w:ascii="宋体" w:hAnsi="宋体" w:cs="宋体" w:hint="eastAsia"/>
                <w:sz w:val="24"/>
              </w:rPr>
              <w:t>大写：</w:t>
            </w:r>
          </w:p>
          <w:p w:rsidR="0039576D" w:rsidRDefault="0039576D">
            <w:pPr>
              <w:ind w:rightChars="-162" w:right="-340"/>
              <w:rPr>
                <w:rFonts w:ascii="宋体" w:hAnsi="宋体" w:cs="宋体"/>
                <w:sz w:val="24"/>
              </w:rPr>
            </w:pPr>
          </w:p>
          <w:p w:rsidR="0039576D" w:rsidRDefault="00730AB2">
            <w:pPr>
              <w:ind w:rightChars="-162" w:right="-340"/>
              <w:rPr>
                <w:rFonts w:ascii="宋体" w:hAnsi="宋体" w:cs="宋体"/>
                <w:sz w:val="24"/>
              </w:rPr>
            </w:pPr>
            <w:r>
              <w:rPr>
                <w:rFonts w:ascii="宋体" w:hAnsi="宋体" w:cs="宋体" w:hint="eastAsia"/>
                <w:sz w:val="24"/>
              </w:rPr>
              <w:t>小写：元</w:t>
            </w:r>
          </w:p>
        </w:tc>
      </w:tr>
      <w:tr w:rsidR="0039576D">
        <w:trPr>
          <w:cantSplit/>
          <w:trHeight w:val="1080"/>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交货期限</w:t>
            </w:r>
          </w:p>
        </w:tc>
        <w:tc>
          <w:tcPr>
            <w:tcW w:w="7660" w:type="dxa"/>
            <w:tcBorders>
              <w:bottom w:val="single" w:sz="4" w:space="0" w:color="auto"/>
            </w:tcBorders>
            <w:vAlign w:val="center"/>
          </w:tcPr>
          <w:p w:rsidR="0039576D" w:rsidRDefault="0039576D">
            <w:pPr>
              <w:spacing w:line="360" w:lineRule="auto"/>
              <w:ind w:rightChars="-162" w:right="-340" w:firstLineChars="1100" w:firstLine="2640"/>
              <w:rPr>
                <w:rFonts w:ascii="宋体" w:hAnsi="宋体" w:cs="宋体"/>
                <w:sz w:val="24"/>
              </w:rPr>
            </w:pPr>
          </w:p>
        </w:tc>
      </w:tr>
      <w:tr w:rsidR="0039576D">
        <w:trPr>
          <w:cantSplit/>
          <w:trHeight w:val="905"/>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质量要求</w:t>
            </w:r>
          </w:p>
        </w:tc>
        <w:tc>
          <w:tcPr>
            <w:tcW w:w="7660" w:type="dxa"/>
            <w:tcBorders>
              <w:bottom w:val="single" w:sz="4" w:space="0" w:color="auto"/>
            </w:tcBorders>
            <w:vAlign w:val="center"/>
          </w:tcPr>
          <w:p w:rsidR="0039576D" w:rsidRDefault="0039576D">
            <w:pPr>
              <w:spacing w:line="360" w:lineRule="auto"/>
              <w:ind w:rightChars="-162" w:right="-340"/>
              <w:jc w:val="left"/>
              <w:rPr>
                <w:rFonts w:ascii="宋体" w:hAnsi="宋体" w:cs="宋体"/>
                <w:sz w:val="24"/>
              </w:rPr>
            </w:pPr>
          </w:p>
        </w:tc>
      </w:tr>
      <w:tr w:rsidR="0039576D">
        <w:trPr>
          <w:cantSplit/>
          <w:trHeight w:val="905"/>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质保期</w:t>
            </w:r>
          </w:p>
        </w:tc>
        <w:tc>
          <w:tcPr>
            <w:tcW w:w="7660" w:type="dxa"/>
            <w:tcBorders>
              <w:bottom w:val="single" w:sz="4" w:space="0" w:color="auto"/>
            </w:tcBorders>
            <w:vAlign w:val="center"/>
          </w:tcPr>
          <w:p w:rsidR="0039576D" w:rsidRDefault="0039576D">
            <w:pPr>
              <w:spacing w:line="360" w:lineRule="auto"/>
              <w:ind w:rightChars="-162" w:right="-340"/>
              <w:jc w:val="left"/>
              <w:rPr>
                <w:rFonts w:ascii="宋体" w:hAnsi="宋体" w:cs="宋体"/>
                <w:sz w:val="24"/>
              </w:rPr>
            </w:pPr>
          </w:p>
        </w:tc>
      </w:tr>
      <w:tr w:rsidR="0039576D">
        <w:trPr>
          <w:cantSplit/>
          <w:trHeight w:val="1080"/>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投标有效期</w:t>
            </w:r>
          </w:p>
        </w:tc>
        <w:tc>
          <w:tcPr>
            <w:tcW w:w="7660" w:type="dxa"/>
            <w:tcBorders>
              <w:bottom w:val="single" w:sz="4" w:space="0" w:color="auto"/>
            </w:tcBorders>
            <w:vAlign w:val="center"/>
          </w:tcPr>
          <w:p w:rsidR="0039576D" w:rsidRDefault="00730AB2">
            <w:pPr>
              <w:spacing w:line="360" w:lineRule="auto"/>
              <w:ind w:rightChars="-162" w:right="-340"/>
              <w:jc w:val="left"/>
              <w:rPr>
                <w:rFonts w:ascii="宋体" w:hAnsi="宋体" w:cs="宋体"/>
                <w:sz w:val="24"/>
              </w:rPr>
            </w:pPr>
            <w:r>
              <w:rPr>
                <w:rFonts w:ascii="宋体" w:hAnsi="宋体" w:cs="宋体" w:hint="eastAsia"/>
                <w:sz w:val="24"/>
                <w:szCs w:val="24"/>
              </w:rPr>
              <w:t>从投标截止之日起</w:t>
            </w:r>
            <w:r>
              <w:rPr>
                <w:rFonts w:ascii="宋体" w:hAnsi="宋体" w:cs="宋体"/>
                <w:sz w:val="24"/>
                <w:szCs w:val="24"/>
              </w:rPr>
              <w:t>60</w:t>
            </w:r>
            <w:r>
              <w:rPr>
                <w:rFonts w:ascii="宋体" w:hAnsi="宋体" w:cs="宋体" w:hint="eastAsia"/>
                <w:sz w:val="24"/>
                <w:szCs w:val="24"/>
              </w:rPr>
              <w:t>日历天</w:t>
            </w:r>
          </w:p>
        </w:tc>
      </w:tr>
      <w:tr w:rsidR="0039576D">
        <w:trPr>
          <w:cantSplit/>
          <w:trHeight w:val="1131"/>
          <w:jc w:val="center"/>
        </w:trPr>
        <w:tc>
          <w:tcPr>
            <w:tcW w:w="1619" w:type="dxa"/>
            <w:tcBorders>
              <w:right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备注</w:t>
            </w:r>
          </w:p>
        </w:tc>
        <w:tc>
          <w:tcPr>
            <w:tcW w:w="7660" w:type="dxa"/>
            <w:tcBorders>
              <w:right w:val="single" w:sz="4" w:space="0" w:color="auto"/>
            </w:tcBorders>
            <w:vAlign w:val="center"/>
          </w:tcPr>
          <w:p w:rsidR="0039576D" w:rsidRDefault="0039576D">
            <w:pPr>
              <w:spacing w:line="360" w:lineRule="auto"/>
              <w:ind w:rightChars="-162" w:right="-340"/>
              <w:rPr>
                <w:rFonts w:ascii="宋体" w:hAnsi="宋体" w:cs="宋体"/>
                <w:sz w:val="24"/>
              </w:rPr>
            </w:pPr>
          </w:p>
        </w:tc>
      </w:tr>
    </w:tbl>
    <w:p w:rsidR="0039576D" w:rsidRDefault="0039576D">
      <w:pPr>
        <w:spacing w:line="360" w:lineRule="auto"/>
        <w:ind w:rightChars="-162" w:right="-34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bookmarkStart w:id="118" w:name="OLE_LINK13"/>
      <w:bookmarkStart w:id="119" w:name="OLE_LINK12"/>
      <w:r>
        <w:rPr>
          <w:rFonts w:ascii="宋体" w:hAnsi="宋体" w:hint="eastAsia"/>
          <w:color w:val="000000"/>
          <w:kern w:val="0"/>
          <w:sz w:val="24"/>
        </w:rPr>
        <w:t>盖章</w:t>
      </w:r>
      <w:bookmarkEnd w:id="118"/>
      <w:bookmarkEnd w:id="119"/>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lang w:bidi="zh-CN"/>
        </w:rPr>
      </w:pPr>
      <w:r>
        <w:rPr>
          <w:rFonts w:ascii="宋体" w:hAnsi="宋体" w:cs="宋体" w:hint="eastAsia"/>
          <w:sz w:val="24"/>
          <w:lang w:bidi="zh-CN"/>
        </w:rPr>
        <w:t>法定代表人：（</w:t>
      </w:r>
      <w:r>
        <w:rPr>
          <w:rFonts w:ascii="宋体" w:hAnsi="宋体" w:hint="eastAsia"/>
          <w:color w:val="000000"/>
          <w:kern w:val="0"/>
          <w:sz w:val="24"/>
          <w:szCs w:val="24"/>
        </w:rPr>
        <w:t>盖章</w:t>
      </w:r>
      <w:r>
        <w:rPr>
          <w:rFonts w:ascii="宋体" w:hAnsi="宋体" w:cs="宋体" w:hint="eastAsia"/>
          <w:sz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期：年月日</w:t>
      </w:r>
    </w:p>
    <w:p w:rsidR="0039576D" w:rsidRDefault="00730AB2">
      <w:pPr>
        <w:widowControl/>
        <w:jc w:val="left"/>
        <w:rPr>
          <w:rFonts w:ascii="宋体" w:hAnsi="宋体" w:cs="宋体"/>
          <w:b/>
          <w:sz w:val="32"/>
          <w:szCs w:val="32"/>
        </w:rPr>
      </w:pPr>
      <w:bookmarkStart w:id="120" w:name="_Toc31998"/>
      <w:r>
        <w:rPr>
          <w:rFonts w:ascii="宋体" w:hAnsi="宋体" w:cs="宋体"/>
          <w:b/>
          <w:sz w:val="32"/>
          <w:szCs w:val="32"/>
        </w:rPr>
        <w:br w:type="page"/>
      </w:r>
    </w:p>
    <w:p w:rsidR="0039576D" w:rsidRDefault="00730AB2">
      <w:pPr>
        <w:spacing w:line="440" w:lineRule="exact"/>
        <w:ind w:rightChars="-162" w:right="-340"/>
        <w:jc w:val="center"/>
        <w:outlineLvl w:val="0"/>
        <w:rPr>
          <w:rFonts w:ascii="宋体" w:hAnsi="宋体" w:cs="宋体"/>
          <w:b/>
          <w:sz w:val="32"/>
          <w:szCs w:val="32"/>
        </w:rPr>
      </w:pPr>
      <w:r>
        <w:rPr>
          <w:rFonts w:ascii="宋体" w:hAnsi="宋体" w:cs="宋体" w:hint="eastAsia"/>
          <w:b/>
          <w:sz w:val="32"/>
          <w:szCs w:val="32"/>
        </w:rPr>
        <w:t>二、法定代表人身份证明</w:t>
      </w:r>
      <w:bookmarkEnd w:id="120"/>
    </w:p>
    <w:p w:rsidR="0039576D" w:rsidRDefault="0039576D">
      <w:pPr>
        <w:spacing w:line="480" w:lineRule="exact"/>
        <w:ind w:rightChars="-162" w:right="-340"/>
        <w:textAlignment w:val="center"/>
        <w:rPr>
          <w:rFonts w:ascii="宋体" w:hAnsi="宋体" w:cs="宋体"/>
          <w:sz w:val="24"/>
          <w:szCs w:val="21"/>
        </w:rPr>
      </w:pPr>
    </w:p>
    <w:p w:rsidR="0039576D" w:rsidRDefault="00730AB2">
      <w:pPr>
        <w:autoSpaceDE w:val="0"/>
        <w:autoSpaceDN w:val="0"/>
        <w:adjustRightInd w:val="0"/>
        <w:spacing w:line="480" w:lineRule="auto"/>
        <w:ind w:firstLineChars="200" w:firstLine="480"/>
        <w:jc w:val="left"/>
        <w:rPr>
          <w:rFonts w:ascii="宋体" w:hAnsi="宋体" w:cs="宋体"/>
          <w:kern w:val="0"/>
          <w:sz w:val="24"/>
          <w:u w:val="single"/>
        </w:rPr>
      </w:pPr>
      <w:r>
        <w:rPr>
          <w:rFonts w:ascii="宋体" w:hAnsi="宋体" w:cs="宋体" w:hint="eastAsia"/>
          <w:kern w:val="0"/>
          <w:sz w:val="24"/>
        </w:rPr>
        <w:t>投标供应商名称：</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单位性质：</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地址：</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成立时间：年月日</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经营期限：</w:t>
      </w:r>
    </w:p>
    <w:p w:rsidR="0039576D" w:rsidRDefault="00730AB2">
      <w:pPr>
        <w:autoSpaceDE w:val="0"/>
        <w:autoSpaceDN w:val="0"/>
        <w:adjustRightInd w:val="0"/>
        <w:spacing w:line="480" w:lineRule="auto"/>
        <w:ind w:firstLine="480"/>
        <w:jc w:val="left"/>
        <w:rPr>
          <w:rFonts w:ascii="宋体" w:hAnsi="宋体" w:cs="宋体"/>
          <w:kern w:val="0"/>
          <w:sz w:val="24"/>
          <w:u w:val="single"/>
        </w:rPr>
      </w:pPr>
      <w:r>
        <w:rPr>
          <w:rFonts w:ascii="宋体" w:hAnsi="宋体" w:cs="宋体" w:hint="eastAsia"/>
          <w:kern w:val="0"/>
          <w:sz w:val="24"/>
        </w:rPr>
        <w:t>姓名：性别：</w:t>
      </w:r>
    </w:p>
    <w:p w:rsidR="0039576D" w:rsidRDefault="00730AB2">
      <w:pPr>
        <w:autoSpaceDE w:val="0"/>
        <w:autoSpaceDN w:val="0"/>
        <w:adjustRightInd w:val="0"/>
        <w:spacing w:line="480" w:lineRule="auto"/>
        <w:ind w:firstLine="480"/>
        <w:jc w:val="left"/>
        <w:rPr>
          <w:rFonts w:ascii="宋体" w:hAnsi="宋体" w:cs="宋体"/>
          <w:kern w:val="0"/>
          <w:sz w:val="24"/>
          <w:u w:val="single"/>
        </w:rPr>
      </w:pPr>
      <w:r>
        <w:rPr>
          <w:rFonts w:ascii="宋体" w:hAnsi="宋体" w:cs="宋体" w:hint="eastAsia"/>
          <w:kern w:val="0"/>
          <w:sz w:val="24"/>
        </w:rPr>
        <w:t>年龄 ：职务：</w:t>
      </w:r>
    </w:p>
    <w:p w:rsidR="0039576D" w:rsidRDefault="00730AB2">
      <w:pPr>
        <w:autoSpaceDE w:val="0"/>
        <w:autoSpaceDN w:val="0"/>
        <w:adjustRightInd w:val="0"/>
        <w:spacing w:line="480" w:lineRule="auto"/>
        <w:ind w:firstLine="480"/>
        <w:jc w:val="left"/>
        <w:rPr>
          <w:rFonts w:ascii="宋体" w:hAnsi="宋体" w:cs="宋体"/>
          <w:kern w:val="0"/>
          <w:sz w:val="24"/>
          <w:u w:val="single"/>
        </w:rPr>
      </w:pPr>
      <w:r>
        <w:rPr>
          <w:rFonts w:ascii="宋体" w:hAnsi="宋体" w:cs="宋体" w:hint="eastAsia"/>
          <w:kern w:val="0"/>
          <w:sz w:val="24"/>
        </w:rPr>
        <w:t>身份证号码：，系 （投标供应商名称）的法定代表人。</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特此证明。</w:t>
      </w:r>
    </w:p>
    <w:p w:rsidR="0039576D" w:rsidRDefault="00730AB2">
      <w:pPr>
        <w:autoSpaceDE w:val="0"/>
        <w:autoSpaceDN w:val="0"/>
        <w:adjustRightInd w:val="0"/>
        <w:spacing w:line="700" w:lineRule="exact"/>
        <w:ind w:firstLine="480"/>
        <w:jc w:val="left"/>
        <w:rPr>
          <w:rFonts w:ascii="宋体" w:hAnsi="宋体" w:cs="宋体"/>
          <w:kern w:val="0"/>
          <w:sz w:val="24"/>
        </w:rPr>
      </w:pPr>
      <w:r>
        <w:rPr>
          <w:rFonts w:ascii="宋体" w:hAnsi="宋体" w:cs="宋体" w:hint="eastAsia"/>
          <w:kern w:val="0"/>
          <w:sz w:val="24"/>
        </w:rPr>
        <w:t>附：法定代表人身份证扫描件</w:t>
      </w:r>
    </w:p>
    <w:p w:rsidR="0039576D" w:rsidRDefault="0039576D">
      <w:pPr>
        <w:autoSpaceDE w:val="0"/>
        <w:autoSpaceDN w:val="0"/>
        <w:adjustRightInd w:val="0"/>
        <w:spacing w:line="700" w:lineRule="exact"/>
        <w:ind w:firstLineChars="1285" w:firstLine="3084"/>
        <w:jc w:val="right"/>
        <w:rPr>
          <w:rFonts w:ascii="宋体" w:hAnsi="宋体" w:cs="宋体"/>
          <w:kern w:val="0"/>
          <w:sz w:val="24"/>
        </w:rPr>
      </w:pPr>
    </w:p>
    <w:p w:rsidR="0039576D" w:rsidRDefault="0039576D">
      <w:pPr>
        <w:autoSpaceDE w:val="0"/>
        <w:autoSpaceDN w:val="0"/>
        <w:adjustRightInd w:val="0"/>
        <w:spacing w:line="700" w:lineRule="exact"/>
        <w:ind w:firstLineChars="1285" w:firstLine="3084"/>
        <w:jc w:val="right"/>
        <w:rPr>
          <w:rFonts w:ascii="宋体" w:hAnsi="宋体" w:cs="宋体"/>
          <w:kern w:val="0"/>
          <w:sz w:val="24"/>
        </w:rPr>
      </w:pPr>
    </w:p>
    <w:p w:rsidR="0039576D" w:rsidRDefault="00730AB2">
      <w:pPr>
        <w:autoSpaceDE w:val="0"/>
        <w:autoSpaceDN w:val="0"/>
        <w:adjustRightInd w:val="0"/>
        <w:spacing w:line="700" w:lineRule="exact"/>
        <w:jc w:val="center"/>
        <w:rPr>
          <w:rFonts w:ascii="宋体" w:hAnsi="宋体" w:cs="宋体"/>
          <w:kern w:val="0"/>
          <w:sz w:val="24"/>
        </w:rPr>
      </w:pPr>
      <w:r>
        <w:rPr>
          <w:rFonts w:ascii="宋体" w:hAnsi="宋体" w:cs="宋体" w:hint="eastAsia"/>
          <w:kern w:val="0"/>
          <w:sz w:val="24"/>
        </w:rPr>
        <w:t xml:space="preserve">   投标</w:t>
      </w:r>
      <w:r>
        <w:rPr>
          <w:rFonts w:ascii="宋体" w:hAnsi="宋体" w:cs="宋体" w:hint="eastAsia"/>
          <w:kern w:val="0"/>
          <w:sz w:val="24"/>
          <w:szCs w:val="24"/>
        </w:rPr>
        <w:t>供应商</w:t>
      </w:r>
      <w:r>
        <w:rPr>
          <w:rFonts w:ascii="宋体" w:hAnsi="宋体" w:cs="宋体" w:hint="eastAsia"/>
          <w:kern w:val="0"/>
          <w:sz w:val="24"/>
        </w:rPr>
        <w:t>：（</w:t>
      </w:r>
      <w:r>
        <w:rPr>
          <w:rFonts w:ascii="宋体" w:hAnsi="宋体" w:hint="eastAsia"/>
          <w:color w:val="000000"/>
          <w:kern w:val="0"/>
          <w:sz w:val="24"/>
          <w:szCs w:val="24"/>
        </w:rPr>
        <w:t>盖章</w:t>
      </w:r>
      <w:r>
        <w:rPr>
          <w:rFonts w:ascii="宋体" w:hAnsi="宋体" w:cs="宋体" w:hint="eastAsia"/>
          <w:kern w:val="0"/>
          <w:sz w:val="24"/>
        </w:rPr>
        <w:t>）</w:t>
      </w:r>
    </w:p>
    <w:p w:rsidR="0039576D" w:rsidRDefault="00730AB2">
      <w:pPr>
        <w:autoSpaceDE w:val="0"/>
        <w:autoSpaceDN w:val="0"/>
        <w:adjustRightInd w:val="0"/>
        <w:spacing w:line="700" w:lineRule="exact"/>
        <w:ind w:right="420"/>
        <w:rPr>
          <w:rFonts w:ascii="宋体" w:hAnsi="宋体" w:cs="宋体"/>
          <w:kern w:val="0"/>
          <w:sz w:val="24"/>
        </w:rPr>
      </w:pPr>
      <w:r>
        <w:rPr>
          <w:rFonts w:ascii="宋体" w:hAnsi="宋体" w:cs="宋体" w:hint="eastAsia"/>
          <w:kern w:val="0"/>
          <w:sz w:val="24"/>
        </w:rPr>
        <w:t xml:space="preserve">                              日  期：      年      月       日 </w:t>
      </w:r>
    </w:p>
    <w:p w:rsidR="0039576D" w:rsidRDefault="0039576D">
      <w:pPr>
        <w:spacing w:line="480" w:lineRule="exact"/>
        <w:ind w:rightChars="-162" w:right="-340"/>
        <w:jc w:val="right"/>
        <w:textAlignment w:val="center"/>
        <w:rPr>
          <w:rFonts w:ascii="宋体" w:hAnsi="宋体" w:cs="宋体"/>
          <w:sz w:val="24"/>
          <w:szCs w:val="21"/>
        </w:rPr>
      </w:pPr>
    </w:p>
    <w:p w:rsidR="0039576D" w:rsidRDefault="00730AB2">
      <w:pPr>
        <w:spacing w:line="480" w:lineRule="auto"/>
        <w:ind w:left="3740" w:rightChars="-162" w:right="-340"/>
        <w:outlineLvl w:val="0"/>
        <w:rPr>
          <w:rFonts w:ascii="宋体" w:hAnsi="宋体" w:cs="宋体"/>
          <w:b/>
          <w:bCs/>
          <w:sz w:val="32"/>
          <w:szCs w:val="32"/>
        </w:rPr>
      </w:pPr>
      <w:r>
        <w:rPr>
          <w:rFonts w:ascii="宋体" w:hAnsi="宋体" w:cs="宋体" w:hint="eastAsia"/>
          <w:sz w:val="24"/>
          <w:szCs w:val="21"/>
        </w:rPr>
        <w:br w:type="page"/>
      </w:r>
      <w:bookmarkStart w:id="121" w:name="_Toc16694"/>
      <w:r>
        <w:rPr>
          <w:rFonts w:ascii="宋体" w:hAnsi="宋体" w:cs="宋体" w:hint="eastAsia"/>
          <w:b/>
          <w:bCs/>
          <w:sz w:val="32"/>
          <w:szCs w:val="32"/>
        </w:rPr>
        <w:t>三、授权委托书</w:t>
      </w:r>
      <w:bookmarkEnd w:id="121"/>
    </w:p>
    <w:p w:rsidR="0039576D" w:rsidRDefault="00730AB2">
      <w:pPr>
        <w:spacing w:line="520" w:lineRule="exact"/>
        <w:ind w:rightChars="-159" w:right="-334" w:firstLineChars="200" w:firstLine="480"/>
        <w:jc w:val="left"/>
        <w:textAlignment w:val="center"/>
        <w:rPr>
          <w:rFonts w:ascii="宋体" w:hAnsi="宋体" w:cs="宋体"/>
          <w:sz w:val="24"/>
          <w:szCs w:val="21"/>
        </w:rPr>
      </w:pPr>
      <w:r>
        <w:rPr>
          <w:rFonts w:ascii="宋体" w:hAnsi="宋体" w:cs="宋体" w:hint="eastAsia"/>
          <w:sz w:val="24"/>
          <w:szCs w:val="21"/>
        </w:rPr>
        <w:t>本人</w:t>
      </w:r>
      <w:r>
        <w:rPr>
          <w:rFonts w:ascii="宋体" w:hAnsi="宋体" w:cs="宋体" w:hint="eastAsia"/>
          <w:sz w:val="24"/>
          <w:szCs w:val="21"/>
          <w:u w:val="single"/>
        </w:rPr>
        <w:t xml:space="preserve">         </w:t>
      </w:r>
      <w:r>
        <w:rPr>
          <w:rFonts w:ascii="宋体" w:hAnsi="宋体" w:cs="宋体" w:hint="eastAsia"/>
          <w:sz w:val="24"/>
          <w:szCs w:val="21"/>
        </w:rPr>
        <w:t>（姓名）系</w:t>
      </w:r>
      <w:r>
        <w:rPr>
          <w:rFonts w:ascii="宋体" w:hAnsi="宋体" w:cs="宋体" w:hint="eastAsia"/>
          <w:sz w:val="24"/>
          <w:szCs w:val="21"/>
          <w:u w:val="single"/>
        </w:rPr>
        <w:t xml:space="preserve">                    </w:t>
      </w:r>
      <w:r>
        <w:rPr>
          <w:rFonts w:ascii="宋体" w:hAnsi="宋体" w:cs="宋体" w:hint="eastAsia"/>
          <w:sz w:val="24"/>
          <w:szCs w:val="21"/>
        </w:rPr>
        <w:t>（投标供应商名称）的法定代表人，现委托</w:t>
      </w:r>
      <w:r>
        <w:rPr>
          <w:rFonts w:ascii="宋体" w:hAnsi="宋体" w:cs="宋体" w:hint="eastAsia"/>
          <w:sz w:val="24"/>
          <w:szCs w:val="21"/>
          <w:u w:val="single"/>
        </w:rPr>
        <w:t xml:space="preserve">            </w:t>
      </w:r>
      <w:r>
        <w:rPr>
          <w:rFonts w:ascii="宋体" w:hAnsi="宋体" w:cs="宋体" w:hint="eastAsia"/>
          <w:sz w:val="24"/>
          <w:szCs w:val="21"/>
        </w:rPr>
        <w:t>（姓名）为我方代理人。代理人根据授权，以我方名义签署、澄清、说明、补正、递交、撤回、修改</w:t>
      </w:r>
      <w:r>
        <w:rPr>
          <w:rFonts w:ascii="宋体" w:hAnsi="宋体" w:cs="宋体" w:hint="eastAsia"/>
          <w:sz w:val="24"/>
          <w:szCs w:val="21"/>
          <w:u w:val="single"/>
        </w:rPr>
        <w:t xml:space="preserve">                     </w:t>
      </w:r>
      <w:r>
        <w:rPr>
          <w:rFonts w:ascii="宋体" w:hAnsi="宋体" w:cs="宋体" w:hint="eastAsia"/>
          <w:sz w:val="24"/>
          <w:szCs w:val="21"/>
        </w:rPr>
        <w:t>（项目名称、标段）项目投标文件、签订合同和处理有关事宜，其法律后果由我方承担。</w:t>
      </w:r>
    </w:p>
    <w:p w:rsidR="0039576D" w:rsidRDefault="00730AB2" w:rsidP="001177C5">
      <w:pPr>
        <w:spacing w:beforeLines="100" w:afterLines="100" w:line="480" w:lineRule="exact"/>
        <w:ind w:rightChars="-162" w:right="-340" w:firstLineChars="200" w:firstLine="480"/>
        <w:jc w:val="left"/>
        <w:textAlignment w:val="center"/>
        <w:rPr>
          <w:rFonts w:ascii="宋体" w:hAnsi="宋体" w:cs="宋体"/>
          <w:sz w:val="24"/>
          <w:szCs w:val="21"/>
        </w:rPr>
      </w:pPr>
      <w:r>
        <w:rPr>
          <w:rFonts w:ascii="宋体" w:hAnsi="宋体" w:cs="宋体" w:hint="eastAsia"/>
          <w:sz w:val="24"/>
          <w:szCs w:val="21"/>
        </w:rPr>
        <w:t>委托期限：，代理人无转委托权。</w:t>
      </w:r>
    </w:p>
    <w:p w:rsidR="0039576D" w:rsidRDefault="00730AB2" w:rsidP="001177C5">
      <w:pPr>
        <w:spacing w:afterLines="100" w:line="480" w:lineRule="exact"/>
        <w:ind w:rightChars="-162" w:right="-340" w:firstLineChars="200" w:firstLine="480"/>
        <w:jc w:val="left"/>
        <w:textAlignment w:val="center"/>
        <w:rPr>
          <w:rFonts w:ascii="宋体" w:hAnsi="宋体" w:cs="宋体"/>
          <w:sz w:val="24"/>
          <w:szCs w:val="21"/>
        </w:rPr>
      </w:pPr>
      <w:r>
        <w:rPr>
          <w:rFonts w:ascii="宋体" w:hAnsi="宋体" w:hint="eastAsia"/>
          <w:kern w:val="1"/>
          <w:sz w:val="24"/>
          <w:szCs w:val="24"/>
        </w:rPr>
        <w:t>附：法定代表人和委托代理人身份证扫描件</w:t>
      </w:r>
      <w:r>
        <w:rPr>
          <w:rFonts w:ascii="宋体" w:hAnsi="宋体" w:cs="宋体" w:hint="eastAsia"/>
          <w:sz w:val="24"/>
          <w:szCs w:val="21"/>
        </w:rPr>
        <w:t>，加盖公章</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kern w:val="0"/>
          <w:sz w:val="24"/>
          <w:szCs w:val="24"/>
        </w:rPr>
        <w:t>投标供应商</w:t>
      </w:r>
      <w:r>
        <w:rPr>
          <w:rFonts w:ascii="宋体" w:hAnsi="宋体" w:cs="宋体" w:hint="eastAsia"/>
          <w:sz w:val="24"/>
        </w:rPr>
        <w:t>：（</w:t>
      </w:r>
      <w:r>
        <w:rPr>
          <w:rFonts w:ascii="宋体" w:hAnsi="宋体" w:hint="eastAsia"/>
          <w:color w:val="000000"/>
          <w:kern w:val="0"/>
          <w:sz w:val="24"/>
          <w:szCs w:val="24"/>
        </w:rPr>
        <w:t>盖章</w:t>
      </w:r>
      <w:r>
        <w:rPr>
          <w:rFonts w:ascii="宋体" w:hAnsi="宋体" w:cs="宋体" w:hint="eastAsia"/>
          <w:sz w:val="24"/>
        </w:rPr>
        <w:t>）</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sz w:val="24"/>
        </w:rPr>
        <w:t>法定代表人：（</w:t>
      </w:r>
      <w:r>
        <w:rPr>
          <w:rFonts w:ascii="宋体" w:hAnsi="宋体" w:hint="eastAsia"/>
          <w:color w:val="000000"/>
          <w:kern w:val="0"/>
          <w:sz w:val="24"/>
          <w:szCs w:val="24"/>
        </w:rPr>
        <w:t>盖章</w:t>
      </w:r>
      <w:r>
        <w:rPr>
          <w:rFonts w:ascii="宋体" w:hAnsi="宋体" w:cs="宋体" w:hint="eastAsia"/>
          <w:sz w:val="24"/>
        </w:rPr>
        <w:t>）</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sz w:val="24"/>
        </w:rPr>
        <w:t>委托代理人：（签字）</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sz w:val="24"/>
        </w:rPr>
        <w:t>年月日</w:t>
      </w:r>
    </w:p>
    <w:p w:rsidR="0039576D" w:rsidRDefault="0039576D" w:rsidP="001177C5">
      <w:pPr>
        <w:spacing w:beforeLines="100" w:afterLines="50" w:line="480" w:lineRule="exact"/>
        <w:ind w:rightChars="-162" w:right="-340"/>
        <w:textAlignment w:val="center"/>
        <w:rPr>
          <w:rFonts w:ascii="宋体" w:hAnsi="宋体" w:cs="宋体"/>
          <w:b/>
          <w:bCs/>
          <w:sz w:val="24"/>
          <w:szCs w:val="21"/>
        </w:rPr>
      </w:pPr>
    </w:p>
    <w:p w:rsidR="0039576D" w:rsidRDefault="00730AB2" w:rsidP="001177C5">
      <w:pPr>
        <w:spacing w:beforeLines="100" w:afterLines="50" w:line="480" w:lineRule="exact"/>
        <w:ind w:rightChars="-162" w:right="-340"/>
        <w:textAlignment w:val="center"/>
        <w:rPr>
          <w:rFonts w:ascii="宋体" w:hAnsi="宋体" w:cs="宋体"/>
          <w:b/>
          <w:bCs/>
          <w:sz w:val="24"/>
          <w:szCs w:val="21"/>
        </w:rPr>
      </w:pPr>
      <w:r>
        <w:rPr>
          <w:rFonts w:ascii="宋体" w:hAnsi="宋体" w:cs="宋体" w:hint="eastAsia"/>
          <w:b/>
          <w:bCs/>
          <w:sz w:val="24"/>
          <w:szCs w:val="21"/>
        </w:rPr>
        <w:t>注：因投标文件中授权委托书授权代理人无法手写签字，可以以印刷体代替（印刷体为电脑打出的字体）。委托代理人签字为手写签字的，以扫描件的形式上传。</w:t>
      </w:r>
    </w:p>
    <w:p w:rsidR="0039576D" w:rsidRDefault="0039576D" w:rsidP="001177C5">
      <w:pPr>
        <w:spacing w:beforeLines="100" w:afterLines="50" w:line="480" w:lineRule="exact"/>
        <w:ind w:rightChars="-162" w:right="-340"/>
        <w:textAlignment w:val="center"/>
        <w:rPr>
          <w:rFonts w:ascii="宋体" w:hAnsi="宋体" w:cs="宋体"/>
          <w:b/>
          <w:bCs/>
          <w:sz w:val="24"/>
          <w:szCs w:val="21"/>
        </w:rPr>
      </w:pPr>
    </w:p>
    <w:p w:rsidR="0039576D" w:rsidRDefault="00730AB2">
      <w:pPr>
        <w:jc w:val="center"/>
        <w:outlineLvl w:val="0"/>
        <w:rPr>
          <w:rFonts w:ascii="宋体" w:hAnsi="宋体" w:cs="宋体"/>
          <w:bCs/>
          <w:sz w:val="32"/>
          <w:szCs w:val="32"/>
        </w:rPr>
      </w:pPr>
      <w:bookmarkStart w:id="122" w:name="_Toc466566810"/>
      <w:bookmarkStart w:id="123" w:name="_Toc466566720"/>
      <w:r>
        <w:rPr>
          <w:rFonts w:ascii="宋体" w:hAnsi="宋体" w:cs="宋体" w:hint="eastAsia"/>
          <w:bCs/>
          <w:sz w:val="24"/>
          <w:szCs w:val="21"/>
        </w:rPr>
        <w:br w:type="page"/>
      </w:r>
      <w:bookmarkStart w:id="124" w:name="_Toc7250"/>
      <w:r>
        <w:rPr>
          <w:rFonts w:ascii="宋体" w:hAnsi="宋体" w:cs="宋体" w:hint="eastAsia"/>
          <w:b/>
          <w:sz w:val="32"/>
          <w:szCs w:val="32"/>
        </w:rPr>
        <w:t>四、</w:t>
      </w:r>
      <w:bookmarkEnd w:id="122"/>
      <w:bookmarkEnd w:id="123"/>
      <w:r>
        <w:rPr>
          <w:rFonts w:ascii="宋体" w:hAnsi="宋体" w:cs="宋体" w:hint="eastAsia"/>
          <w:b/>
          <w:sz w:val="32"/>
          <w:szCs w:val="32"/>
        </w:rPr>
        <w:t>投标承诺函</w:t>
      </w:r>
      <w:bookmarkEnd w:id="124"/>
    </w:p>
    <w:p w:rsidR="0039576D" w:rsidRDefault="00730AB2">
      <w:pPr>
        <w:wordWrap w:val="0"/>
        <w:topLinePunct/>
        <w:spacing w:line="360" w:lineRule="auto"/>
        <w:jc w:val="left"/>
        <w:rPr>
          <w:rFonts w:ascii="宋体" w:hAnsi="宋体" w:cs="宋体"/>
          <w:sz w:val="24"/>
          <w:szCs w:val="22"/>
        </w:rPr>
      </w:pPr>
      <w:r>
        <w:rPr>
          <w:rFonts w:ascii="宋体" w:hAnsi="宋体" w:cs="宋体" w:hint="eastAsia"/>
          <w:sz w:val="24"/>
          <w:szCs w:val="22"/>
        </w:rPr>
        <w:t>致（采购人）：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我公司作为本次采购</w:t>
      </w:r>
      <w:r>
        <w:rPr>
          <w:rFonts w:ascii="宋体" w:hAnsi="宋体" w:cs="宋体" w:hint="eastAsia"/>
          <w:sz w:val="24"/>
          <w:szCs w:val="22"/>
          <w:u w:val="single"/>
        </w:rPr>
        <w:t xml:space="preserve">           </w:t>
      </w:r>
      <w:r>
        <w:rPr>
          <w:rFonts w:ascii="宋体" w:hAnsi="宋体" w:cs="宋体" w:hint="eastAsia"/>
          <w:sz w:val="24"/>
          <w:szCs w:val="22"/>
        </w:rPr>
        <w:t>项目的投标人，根据招标文件要求，现郑重承诺如下：</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一、具备《中华人民共和国政府采购法》第二十二条第一款和本项目规定的条件：</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（一）具有独立承担民事责任的能力；</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（二）具有良好的商业信誉和健全的财务会计制度；</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（三）具有履行合同所必需的设备和专业技术能力；</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（四）有依法缴纳税收和社会保障资金的良好记录；</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（五）参加政府采购活动前三年内，在经营活动中没有重大违法记录；</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（六）法律、行政法规规定的其他条件；</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（七）根据采购项目提出的特殊条件。</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三、参加本次招标采购活动，不存在与单位负责人为同一人或者存在直接控股、管理关系的其他投标人参与同一合同项下的政府采购活动的行为。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四、参加本次招标采购活动，不存在为采购项目提供整体设计、规范编制或者项目管理、监理、检测等服务的行为。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五、参加本次招标采购活动，不存在和其他投标人在同一合同项下的采购项目中，同时委托同一个自然人、同一家庭的人员、同一单位的人员作为代理人的行为。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六、投标人参加本次政府采购活动要求在近三年内投标人和其法定代表人没有行贿犯罪行为。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七、参加本次招标采购活动，不存在联合体投标。</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八、投标文件中提供的能够给予我公司带来优惠、好处的任何材料资料和技术、服务、商务等响应承诺情况都是真实的、有效的、合法的。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九、存在以下行为之一的愿意接受相关部门的处理：</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（一）投标有效期内撤销投标文件的；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（二）在采购人确定中标人以前放弃中标候选资格的；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（三）由于中标人的原因未能按照招标文件的规定与采购人签订合同；</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（四）在投标文件中提供虚假材料谋取中标；</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（五）与采购人、其他投标人或者采购代理机构恶意串通的；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（六）投标有效期内，投标人在政府采购活动中有违法、违规、违纪行为。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由此产生的一切法律后果和责任由我公司承担。我公司声明放弃对此提出任何异议和追索的权利。</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本公司对上述承诺的内容事项真实性负责。如经查实上述承诺的内容事项存在虚假，我公司愿意接受以提供虚假材料谋取中标追究法律责任。</w:t>
      </w:r>
    </w:p>
    <w:p w:rsidR="0039576D" w:rsidRDefault="0039576D">
      <w:pPr>
        <w:widowControl/>
        <w:spacing w:line="360" w:lineRule="auto"/>
        <w:ind w:firstLineChars="235" w:firstLine="564"/>
        <w:jc w:val="left"/>
        <w:rPr>
          <w:rFonts w:ascii="宋体" w:hAnsi="宋体" w:cs="宋体"/>
          <w:bCs/>
          <w:kern w:val="0"/>
          <w:sz w:val="24"/>
          <w:szCs w:val="24"/>
        </w:rPr>
      </w:pPr>
    </w:p>
    <w:p w:rsidR="0039576D" w:rsidRDefault="0039576D">
      <w:pPr>
        <w:spacing w:line="400" w:lineRule="exact"/>
        <w:ind w:firstLineChars="1485" w:firstLine="3118"/>
        <w:rPr>
          <w:szCs w:val="21"/>
        </w:rPr>
      </w:pPr>
    </w:p>
    <w:p w:rsidR="0039576D" w:rsidRDefault="0039576D">
      <w:pPr>
        <w:spacing w:line="400" w:lineRule="exact"/>
        <w:ind w:firstLineChars="1485" w:firstLine="3118"/>
        <w:rPr>
          <w:szCs w:val="21"/>
        </w:rPr>
      </w:pPr>
    </w:p>
    <w:p w:rsidR="0039576D" w:rsidRDefault="0039576D">
      <w:pPr>
        <w:spacing w:line="400" w:lineRule="exact"/>
        <w:ind w:firstLineChars="1485" w:firstLine="3118"/>
        <w:rPr>
          <w:szCs w:val="21"/>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r>
        <w:rPr>
          <w:rFonts w:ascii="宋体" w:hAnsi="宋体" w:hint="eastAsia"/>
          <w:color w:val="000000"/>
          <w:kern w:val="0"/>
          <w:sz w:val="24"/>
        </w:rPr>
        <w:t>盖章</w:t>
      </w:r>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lang w:bidi="zh-CN"/>
        </w:rPr>
      </w:pPr>
      <w:r>
        <w:rPr>
          <w:rFonts w:ascii="宋体" w:hAnsi="宋体" w:cs="宋体" w:hint="eastAsia"/>
          <w:sz w:val="24"/>
          <w:lang w:bidi="zh-CN"/>
        </w:rPr>
        <w:t>法定代表人：（</w:t>
      </w:r>
      <w:r>
        <w:rPr>
          <w:rFonts w:ascii="宋体" w:hAnsi="宋体" w:hint="eastAsia"/>
          <w:color w:val="000000"/>
          <w:kern w:val="0"/>
          <w:sz w:val="24"/>
          <w:szCs w:val="24"/>
        </w:rPr>
        <w:t>盖章</w:t>
      </w:r>
      <w:r>
        <w:rPr>
          <w:rFonts w:ascii="宋体" w:hAnsi="宋体" w:cs="宋体" w:hint="eastAsia"/>
          <w:sz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期：年 月 日</w:t>
      </w:r>
    </w:p>
    <w:p w:rsidR="0039576D" w:rsidRDefault="0039576D">
      <w:pPr>
        <w:widowControl/>
        <w:adjustRightInd w:val="0"/>
        <w:snapToGrid w:val="0"/>
        <w:spacing w:after="200" w:line="360" w:lineRule="auto"/>
        <w:ind w:firstLineChars="2008" w:firstLine="6048"/>
        <w:rPr>
          <w:rFonts w:ascii="宋体" w:hAnsi="宋体" w:cs="宋体"/>
          <w:b/>
          <w:bCs/>
          <w:kern w:val="0"/>
          <w:sz w:val="30"/>
          <w:szCs w:val="30"/>
        </w:rPr>
      </w:pPr>
    </w:p>
    <w:p w:rsidR="0039576D" w:rsidRDefault="0039576D">
      <w:pPr>
        <w:pStyle w:val="a4"/>
        <w:ind w:left="63" w:rightChars="-162" w:right="-340"/>
        <w:rPr>
          <w:rFonts w:ascii="宋体" w:hAnsi="宋体" w:cs="宋体"/>
        </w:rPr>
      </w:pPr>
    </w:p>
    <w:p w:rsidR="0039576D" w:rsidRDefault="00730AB2">
      <w:pPr>
        <w:spacing w:line="360" w:lineRule="auto"/>
        <w:ind w:rightChars="-162" w:right="-340"/>
        <w:jc w:val="center"/>
        <w:outlineLvl w:val="0"/>
        <w:rPr>
          <w:rFonts w:ascii="宋体" w:hAnsi="宋体" w:cs="宋体"/>
          <w:b/>
          <w:bCs/>
          <w:sz w:val="32"/>
          <w:szCs w:val="32"/>
        </w:rPr>
      </w:pPr>
      <w:r>
        <w:rPr>
          <w:rFonts w:ascii="宋体" w:hAnsi="宋体" w:cs="宋体" w:hint="eastAsia"/>
          <w:sz w:val="24"/>
        </w:rPr>
        <w:br w:type="page"/>
      </w:r>
      <w:bookmarkStart w:id="125" w:name="_Toc22499"/>
      <w:r>
        <w:rPr>
          <w:rFonts w:ascii="宋体" w:hAnsi="宋体" w:cs="宋体" w:hint="eastAsia"/>
          <w:b/>
          <w:bCs/>
          <w:sz w:val="32"/>
          <w:szCs w:val="32"/>
        </w:rPr>
        <w:t>五、报价明细表</w:t>
      </w:r>
      <w:bookmarkEnd w:id="125"/>
    </w:p>
    <w:tbl>
      <w:tblPr>
        <w:tblW w:w="10256" w:type="dxa"/>
        <w:jc w:val="center"/>
        <w:tblLayout w:type="fixed"/>
        <w:tblLook w:val="04A0"/>
      </w:tblPr>
      <w:tblGrid>
        <w:gridCol w:w="735"/>
        <w:gridCol w:w="1134"/>
        <w:gridCol w:w="1559"/>
        <w:gridCol w:w="2977"/>
        <w:gridCol w:w="709"/>
        <w:gridCol w:w="709"/>
        <w:gridCol w:w="850"/>
        <w:gridCol w:w="851"/>
        <w:gridCol w:w="732"/>
      </w:tblGrid>
      <w:tr w:rsidR="0039576D">
        <w:trPr>
          <w:trHeight w:val="883"/>
          <w:jc w:val="center"/>
        </w:trPr>
        <w:tc>
          <w:tcPr>
            <w:tcW w:w="735" w:type="dxa"/>
            <w:tcBorders>
              <w:top w:val="single" w:sz="8"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序号</w:t>
            </w:r>
          </w:p>
        </w:tc>
        <w:tc>
          <w:tcPr>
            <w:tcW w:w="1134"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设备名称</w:t>
            </w:r>
          </w:p>
        </w:tc>
        <w:tc>
          <w:tcPr>
            <w:tcW w:w="1559" w:type="dxa"/>
            <w:tcBorders>
              <w:top w:val="single" w:sz="8" w:space="0" w:color="000000"/>
              <w:left w:val="single" w:sz="4" w:space="0" w:color="000000"/>
              <w:bottom w:val="single" w:sz="4" w:space="0" w:color="000000"/>
              <w:right w:val="single" w:sz="4" w:space="0" w:color="000000"/>
            </w:tcBorders>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品牌、规格</w:t>
            </w:r>
          </w:p>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型号</w:t>
            </w:r>
          </w:p>
        </w:tc>
        <w:tc>
          <w:tcPr>
            <w:tcW w:w="2977"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技术参数</w:t>
            </w:r>
          </w:p>
        </w:tc>
        <w:tc>
          <w:tcPr>
            <w:tcW w:w="709"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单位</w:t>
            </w:r>
          </w:p>
        </w:tc>
        <w:tc>
          <w:tcPr>
            <w:tcW w:w="709"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数量</w:t>
            </w:r>
          </w:p>
        </w:tc>
        <w:tc>
          <w:tcPr>
            <w:tcW w:w="850"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单价</w:t>
            </w:r>
          </w:p>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（元）</w:t>
            </w:r>
          </w:p>
        </w:tc>
        <w:tc>
          <w:tcPr>
            <w:tcW w:w="851"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合价</w:t>
            </w:r>
          </w:p>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（元）</w:t>
            </w:r>
          </w:p>
        </w:tc>
        <w:tc>
          <w:tcPr>
            <w:tcW w:w="732" w:type="dxa"/>
            <w:tcBorders>
              <w:top w:val="single" w:sz="8" w:space="0" w:color="000000"/>
              <w:left w:val="single" w:sz="4" w:space="0" w:color="000000"/>
              <w:bottom w:val="single" w:sz="4" w:space="0" w:color="000000"/>
              <w:right w:val="single" w:sz="8"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备注</w:t>
            </w: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hint="eastAsia"/>
                <w:sz w:val="22"/>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hint="eastAsia"/>
                <w:sz w:val="22"/>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hint="eastAsia"/>
                <w:sz w:val="22"/>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sz w:val="22"/>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699"/>
          <w:jc w:val="center"/>
        </w:trPr>
        <w:tc>
          <w:tcPr>
            <w:tcW w:w="10256" w:type="dxa"/>
            <w:gridSpan w:val="9"/>
            <w:tcBorders>
              <w:top w:val="single" w:sz="4" w:space="0" w:color="000000"/>
              <w:left w:val="single" w:sz="8" w:space="0" w:color="000000"/>
              <w:bottom w:val="single" w:sz="4" w:space="0" w:color="000000"/>
              <w:right w:val="single" w:sz="8"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宋体" w:hAnsi="宋体" w:cs="宋体" w:hint="eastAsia"/>
                <w:b/>
                <w:bCs/>
                <w:sz w:val="24"/>
                <w:szCs w:val="24"/>
              </w:rPr>
              <w:t>投标总价(人民币大写)：</w:t>
            </w:r>
            <w:r>
              <w:rPr>
                <w:rFonts w:ascii="宋体" w:hAnsi="宋体" w:cs="宋体" w:hint="eastAsia"/>
                <w:b/>
                <w:bCs/>
                <w:sz w:val="24"/>
                <w:szCs w:val="24"/>
                <w:u w:val="single"/>
              </w:rPr>
              <w:t xml:space="preserve">                          （￥：         元）</w:t>
            </w:r>
          </w:p>
        </w:tc>
      </w:tr>
      <w:tr w:rsidR="0039576D">
        <w:trPr>
          <w:trHeight w:val="699"/>
          <w:jc w:val="center"/>
        </w:trPr>
        <w:tc>
          <w:tcPr>
            <w:tcW w:w="10256" w:type="dxa"/>
            <w:gridSpan w:val="9"/>
            <w:tcBorders>
              <w:top w:val="single" w:sz="4" w:space="0" w:color="000000"/>
              <w:left w:val="single" w:sz="8" w:space="0" w:color="000000"/>
              <w:bottom w:val="single" w:sz="4" w:space="0" w:color="000000"/>
              <w:right w:val="single" w:sz="8" w:space="0" w:color="000000"/>
            </w:tcBorders>
            <w:noWrap/>
            <w:vAlign w:val="center"/>
          </w:tcPr>
          <w:p w:rsidR="0039576D" w:rsidRDefault="00730AB2">
            <w:pPr>
              <w:pStyle w:val="ab"/>
              <w:snapToGrid w:val="0"/>
              <w:spacing w:after="0" w:line="360" w:lineRule="auto"/>
              <w:ind w:leftChars="0" w:left="0" w:rightChars="0" w:right="0" w:firstLineChars="0" w:firstLine="0"/>
              <w:jc w:val="both"/>
              <w:rPr>
                <w:rFonts w:asciiTheme="minorEastAsia" w:eastAsiaTheme="minorEastAsia" w:hAnsiTheme="minorEastAsia"/>
                <w:sz w:val="22"/>
                <w:szCs w:val="24"/>
              </w:rPr>
            </w:pPr>
            <w:r>
              <w:rPr>
                <w:rFonts w:ascii="宋体" w:hAnsi="宋体" w:cs="宋体" w:hint="eastAsia"/>
                <w:sz w:val="24"/>
                <w:szCs w:val="21"/>
              </w:rPr>
              <w:t>上述报价包含但不限于货款、标准附件、备品备件、专用工具、包装、运输、装卸、保险、税金、货到就位以及安装、调试、培训、售后服务等一切费用。</w:t>
            </w:r>
          </w:p>
        </w:tc>
      </w:tr>
    </w:tbl>
    <w:p w:rsidR="0039576D" w:rsidRDefault="00730AB2">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1.投标人根据招标文件采购清单中的各项内容并按照上述格式详细填报计费项目、分项价格和投标合价。投标人可根据填报内容需要自行扩展表格，但不能修改表格内实质性内容。</w:t>
      </w:r>
    </w:p>
    <w:p w:rsidR="0039576D" w:rsidRDefault="00730AB2">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2.表中的投标总价应和开标一览表中的投标总价相一致；</w:t>
      </w:r>
    </w:p>
    <w:p w:rsidR="0039576D" w:rsidRDefault="00730AB2">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3.如果按单价计算的结果与总价不一致，以单价为准修正总价，但单价金额小数点有明显错误的除外；</w:t>
      </w:r>
    </w:p>
    <w:p w:rsidR="0039576D" w:rsidRDefault="0039576D">
      <w:pPr>
        <w:spacing w:line="360" w:lineRule="auto"/>
        <w:ind w:firstLineChars="1550" w:firstLine="3720"/>
        <w:rPr>
          <w:rFonts w:ascii="宋体" w:hAnsi="宋体" w:cs="宋体"/>
          <w:kern w:val="0"/>
          <w:sz w:val="24"/>
          <w:szCs w:val="24"/>
        </w:rPr>
      </w:pPr>
    </w:p>
    <w:p w:rsidR="0039576D" w:rsidRDefault="0039576D">
      <w:pPr>
        <w:spacing w:line="360" w:lineRule="auto"/>
        <w:ind w:firstLineChars="1550" w:firstLine="3720"/>
        <w:rPr>
          <w:rFonts w:ascii="宋体" w:hAnsi="宋体" w:cs="宋体"/>
          <w:kern w:val="0"/>
          <w:sz w:val="24"/>
          <w:szCs w:val="24"/>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bookmarkStart w:id="126" w:name="OLE_LINK14"/>
      <w:r>
        <w:rPr>
          <w:rFonts w:ascii="宋体" w:hAnsi="宋体" w:hint="eastAsia"/>
          <w:color w:val="000000"/>
          <w:kern w:val="0"/>
          <w:sz w:val="24"/>
        </w:rPr>
        <w:t>盖章</w:t>
      </w:r>
      <w:bookmarkEnd w:id="126"/>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szCs w:val="24"/>
          <w:lang w:bidi="zh-CN"/>
        </w:rPr>
      </w:pPr>
      <w:r>
        <w:rPr>
          <w:rFonts w:ascii="宋体" w:hAnsi="宋体" w:cs="宋体" w:hint="eastAsia"/>
          <w:sz w:val="24"/>
          <w:szCs w:val="24"/>
          <w:lang w:bidi="zh-CN"/>
        </w:rPr>
        <w:t>法定代表人：（</w:t>
      </w:r>
      <w:r>
        <w:rPr>
          <w:rFonts w:ascii="宋体" w:hAnsi="宋体" w:hint="eastAsia"/>
          <w:color w:val="000000"/>
          <w:kern w:val="0"/>
          <w:sz w:val="24"/>
          <w:szCs w:val="24"/>
        </w:rPr>
        <w:t>盖章</w:t>
      </w:r>
      <w:r>
        <w:rPr>
          <w:rFonts w:ascii="宋体" w:hAnsi="宋体" w:cs="宋体" w:hint="eastAsia"/>
          <w:sz w:val="24"/>
          <w:szCs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 年 月 日</w:t>
      </w:r>
    </w:p>
    <w:p w:rsidR="0039576D" w:rsidRDefault="0039576D">
      <w:pPr>
        <w:spacing w:line="480" w:lineRule="auto"/>
        <w:ind w:rightChars="-162" w:right="-340"/>
        <w:rPr>
          <w:rFonts w:ascii="宋体" w:hAnsi="宋体" w:cs="宋体"/>
          <w:sz w:val="32"/>
          <w:szCs w:val="32"/>
        </w:rPr>
      </w:pPr>
    </w:p>
    <w:p w:rsidR="0039576D" w:rsidRDefault="00730AB2">
      <w:pPr>
        <w:widowControl/>
        <w:jc w:val="left"/>
      </w:pPr>
      <w:r>
        <w:br w:type="page"/>
      </w:r>
    </w:p>
    <w:p w:rsidR="0039576D" w:rsidRDefault="00730AB2">
      <w:pPr>
        <w:pStyle w:val="ab"/>
        <w:snapToGrid w:val="0"/>
        <w:spacing w:after="0" w:line="360" w:lineRule="auto"/>
        <w:ind w:leftChars="0" w:left="0" w:rightChars="0" w:right="0" w:firstLineChars="0" w:firstLine="0"/>
        <w:outlineLvl w:val="0"/>
        <w:rPr>
          <w:rFonts w:ascii="宋体" w:hAnsi="宋体" w:cs="宋体"/>
          <w:b/>
          <w:bCs/>
          <w:sz w:val="32"/>
        </w:rPr>
      </w:pPr>
      <w:bookmarkStart w:id="127" w:name="_Toc12782"/>
      <w:r>
        <w:rPr>
          <w:rFonts w:ascii="宋体" w:hAnsi="宋体" w:cs="宋体" w:hint="eastAsia"/>
          <w:b/>
          <w:bCs/>
          <w:sz w:val="32"/>
        </w:rPr>
        <w:t>六、技术规格响应/偏离表</w:t>
      </w:r>
      <w:bookmarkEnd w:id="127"/>
    </w:p>
    <w:tbl>
      <w:tblPr>
        <w:tblW w:w="9399" w:type="dxa"/>
        <w:jc w:val="center"/>
        <w:tblLayout w:type="fixed"/>
        <w:tblCellMar>
          <w:left w:w="28" w:type="dxa"/>
          <w:right w:w="28" w:type="dxa"/>
        </w:tblCellMar>
        <w:tblLook w:val="04A0"/>
      </w:tblPr>
      <w:tblGrid>
        <w:gridCol w:w="951"/>
        <w:gridCol w:w="1203"/>
        <w:gridCol w:w="2425"/>
        <w:gridCol w:w="2693"/>
        <w:gridCol w:w="1134"/>
        <w:gridCol w:w="993"/>
      </w:tblGrid>
      <w:tr w:rsidR="0039576D">
        <w:trPr>
          <w:trHeight w:val="875"/>
          <w:jc w:val="center"/>
        </w:trPr>
        <w:tc>
          <w:tcPr>
            <w:tcW w:w="951" w:type="dxa"/>
            <w:tcBorders>
              <w:top w:val="single" w:sz="4" w:space="0" w:color="auto"/>
              <w:left w:val="single" w:sz="4" w:space="0" w:color="auto"/>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序号</w:t>
            </w:r>
          </w:p>
        </w:tc>
        <w:tc>
          <w:tcPr>
            <w:tcW w:w="1203" w:type="dxa"/>
            <w:tcBorders>
              <w:top w:val="single" w:sz="4" w:space="0" w:color="auto"/>
              <w:left w:val="single" w:sz="4" w:space="0" w:color="auto"/>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名称</w:t>
            </w: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采购参数要求</w:t>
            </w:r>
          </w:p>
        </w:tc>
        <w:tc>
          <w:tcPr>
            <w:tcW w:w="2693" w:type="dxa"/>
            <w:tcBorders>
              <w:top w:val="single" w:sz="4" w:space="0" w:color="auto"/>
              <w:left w:val="nil"/>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投标产品参数</w:t>
            </w:r>
          </w:p>
        </w:tc>
        <w:tc>
          <w:tcPr>
            <w:tcW w:w="1134" w:type="dxa"/>
            <w:tcBorders>
              <w:top w:val="single" w:sz="4" w:space="0" w:color="auto"/>
              <w:left w:val="nil"/>
              <w:bottom w:val="single" w:sz="4" w:space="0" w:color="auto"/>
              <w:right w:val="single" w:sz="4" w:space="0" w:color="auto"/>
            </w:tcBorders>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偏离</w:t>
            </w:r>
          </w:p>
        </w:tc>
        <w:tc>
          <w:tcPr>
            <w:tcW w:w="993" w:type="dxa"/>
            <w:tcBorders>
              <w:top w:val="single" w:sz="4" w:space="0" w:color="auto"/>
              <w:left w:val="nil"/>
              <w:bottom w:val="single" w:sz="4" w:space="0" w:color="auto"/>
              <w:right w:val="single" w:sz="4" w:space="0" w:color="auto"/>
            </w:tcBorders>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说明</w:t>
            </w: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bl>
    <w:p w:rsidR="0039576D" w:rsidRDefault="00730AB2">
      <w:pPr>
        <w:pStyle w:val="Default"/>
        <w:spacing w:line="480" w:lineRule="auto"/>
        <w:rPr>
          <w:rFonts w:hAnsi="宋体"/>
          <w:color w:val="auto"/>
        </w:rPr>
      </w:pPr>
      <w:r>
        <w:rPr>
          <w:rFonts w:hAnsi="宋体" w:hint="eastAsia"/>
          <w:color w:val="auto"/>
        </w:rPr>
        <w:t>注：</w:t>
      </w:r>
    </w:p>
    <w:p w:rsidR="0039576D" w:rsidRDefault="00730AB2">
      <w:pPr>
        <w:pStyle w:val="Default"/>
        <w:snapToGrid w:val="0"/>
        <w:spacing w:line="360" w:lineRule="auto"/>
        <w:ind w:firstLineChars="200" w:firstLine="480"/>
        <w:rPr>
          <w:rFonts w:hAnsi="宋体"/>
          <w:color w:val="auto"/>
        </w:rPr>
      </w:pPr>
      <w:r>
        <w:rPr>
          <w:rFonts w:hAnsi="宋体" w:hint="eastAsia"/>
          <w:color w:val="auto"/>
        </w:rPr>
        <w:t>1、投标人应对照招标文件技术规格逐条做出说明，申明与技术规格条文的响应或偏差。对有具体参数要求的指标，投标投标人必须提供所投产品的具体参数值。</w:t>
      </w:r>
    </w:p>
    <w:p w:rsidR="0039576D" w:rsidRDefault="00730AB2">
      <w:pPr>
        <w:pStyle w:val="Default"/>
        <w:snapToGrid w:val="0"/>
        <w:spacing w:line="360" w:lineRule="auto"/>
        <w:ind w:firstLineChars="200" w:firstLine="480"/>
        <w:rPr>
          <w:rFonts w:hAnsi="宋体"/>
          <w:color w:val="auto"/>
        </w:rPr>
      </w:pPr>
      <w:r>
        <w:rPr>
          <w:rFonts w:hAnsi="宋体" w:hint="eastAsia"/>
          <w:color w:val="auto"/>
        </w:rPr>
        <w:t>2、如果投标人承诺了没有偏差或未填报偏差项，如在评审时评标委员会认为仍存在偏差，则视为有意隐瞒事实，有可能导致废标。在本表中做出偏离说明的项目，投标人应当提供所投设备的具体参数值。</w:t>
      </w:r>
    </w:p>
    <w:p w:rsidR="0039576D" w:rsidRDefault="0039576D">
      <w:pPr>
        <w:pStyle w:val="Default"/>
        <w:spacing w:line="480" w:lineRule="auto"/>
        <w:rPr>
          <w:rFonts w:hAnsi="宋体"/>
          <w:color w:val="auto"/>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bookmarkStart w:id="128" w:name="OLE_LINK15"/>
      <w:bookmarkStart w:id="129" w:name="OLE_LINK17"/>
      <w:r>
        <w:rPr>
          <w:rFonts w:ascii="宋体" w:hAnsi="宋体" w:hint="eastAsia"/>
          <w:color w:val="000000"/>
          <w:kern w:val="0"/>
          <w:sz w:val="24"/>
        </w:rPr>
        <w:t>盖章</w:t>
      </w:r>
      <w:bookmarkEnd w:id="128"/>
      <w:bookmarkEnd w:id="129"/>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szCs w:val="24"/>
          <w:lang w:bidi="zh-CN"/>
        </w:rPr>
      </w:pPr>
      <w:r>
        <w:rPr>
          <w:rFonts w:ascii="宋体" w:hAnsi="宋体" w:cs="宋体" w:hint="eastAsia"/>
          <w:sz w:val="24"/>
          <w:szCs w:val="24"/>
          <w:lang w:bidi="zh-CN"/>
        </w:rPr>
        <w:t>法定代表人：（</w:t>
      </w:r>
      <w:r>
        <w:rPr>
          <w:rFonts w:ascii="宋体" w:hAnsi="宋体" w:hint="eastAsia"/>
          <w:color w:val="000000"/>
          <w:kern w:val="0"/>
          <w:sz w:val="24"/>
          <w:szCs w:val="24"/>
        </w:rPr>
        <w:t>盖章</w:t>
      </w:r>
      <w:r>
        <w:rPr>
          <w:rFonts w:ascii="宋体" w:hAnsi="宋体" w:cs="宋体" w:hint="eastAsia"/>
          <w:sz w:val="24"/>
          <w:szCs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 年 月 日</w:t>
      </w:r>
    </w:p>
    <w:p w:rsidR="0039576D" w:rsidRDefault="0039576D"/>
    <w:p w:rsidR="0039576D" w:rsidRDefault="00730AB2">
      <w:pPr>
        <w:spacing w:line="520" w:lineRule="exact"/>
        <w:jc w:val="left"/>
        <w:rPr>
          <w:rFonts w:ascii="宋体" w:hAnsi="宋体" w:cs="宋体"/>
          <w:b/>
          <w:sz w:val="28"/>
        </w:rPr>
      </w:pPr>
      <w:r>
        <w:rPr>
          <w:rFonts w:ascii="宋体" w:hAnsi="宋体"/>
          <w:b/>
          <w:bCs/>
          <w:sz w:val="28"/>
          <w:szCs w:val="28"/>
        </w:rPr>
        <w:br w:type="page"/>
      </w:r>
      <w:bookmarkStart w:id="130" w:name="_Toc179632823"/>
      <w:bookmarkStart w:id="131" w:name="_Toc375040693"/>
      <w:bookmarkStart w:id="132" w:name="_Toc375041769"/>
      <w:bookmarkStart w:id="133" w:name="_Toc144974871"/>
      <w:bookmarkStart w:id="134" w:name="_Toc152045803"/>
      <w:bookmarkStart w:id="135" w:name="_Toc152042592"/>
      <w:bookmarkStart w:id="136" w:name="_Toc375041581"/>
      <w:bookmarkStart w:id="137" w:name="_Toc374947253"/>
      <w:bookmarkStart w:id="138" w:name="_Toc375041332"/>
      <w:bookmarkStart w:id="139" w:name="_Toc450119728"/>
      <w:bookmarkStart w:id="140" w:name="_Toc375040629"/>
      <w:bookmarkStart w:id="141" w:name="_Toc438548427"/>
      <w:bookmarkStart w:id="142" w:name="_Toc451761853"/>
    </w:p>
    <w:p w:rsidR="0039576D" w:rsidRDefault="00730AB2" w:rsidP="001177C5">
      <w:pPr>
        <w:spacing w:beforeLines="100" w:afterLines="50" w:line="480" w:lineRule="exact"/>
        <w:ind w:rightChars="-162" w:right="-340"/>
        <w:jc w:val="center"/>
        <w:textAlignment w:val="center"/>
        <w:outlineLvl w:val="0"/>
        <w:rPr>
          <w:rFonts w:ascii="宋体" w:hAnsi="宋体" w:cs="宋体"/>
          <w:b/>
          <w:bCs/>
          <w:sz w:val="28"/>
          <w:szCs w:val="28"/>
        </w:rPr>
      </w:pPr>
      <w:bookmarkStart w:id="143" w:name="_Toc25412"/>
      <w:r>
        <w:rPr>
          <w:rFonts w:ascii="宋体" w:hAnsi="宋体" w:cs="宋体" w:hint="eastAsia"/>
          <w:b/>
          <w:sz w:val="28"/>
          <w:szCs w:val="28"/>
        </w:rPr>
        <w:t>七、</w:t>
      </w:r>
      <w:bookmarkEnd w:id="130"/>
      <w:bookmarkEnd w:id="131"/>
      <w:bookmarkEnd w:id="132"/>
      <w:bookmarkEnd w:id="133"/>
      <w:bookmarkEnd w:id="134"/>
      <w:bookmarkEnd w:id="135"/>
      <w:bookmarkEnd w:id="136"/>
      <w:bookmarkEnd w:id="137"/>
      <w:bookmarkEnd w:id="138"/>
      <w:bookmarkEnd w:id="139"/>
      <w:bookmarkEnd w:id="140"/>
      <w:bookmarkEnd w:id="141"/>
      <w:bookmarkEnd w:id="142"/>
      <w:r>
        <w:rPr>
          <w:rFonts w:ascii="宋体" w:hAnsi="宋体" w:cs="宋体" w:hint="eastAsia"/>
          <w:b/>
          <w:sz w:val="28"/>
          <w:szCs w:val="28"/>
        </w:rPr>
        <w:t>项目</w:t>
      </w:r>
      <w:r>
        <w:rPr>
          <w:rFonts w:ascii="宋体" w:hAnsi="宋体" w:cs="宋体" w:hint="eastAsia"/>
          <w:b/>
          <w:bCs/>
          <w:sz w:val="28"/>
          <w:szCs w:val="28"/>
        </w:rPr>
        <w:t>方案</w:t>
      </w:r>
      <w:bookmarkEnd w:id="143"/>
    </w:p>
    <w:p w:rsidR="0039576D" w:rsidRDefault="00730AB2">
      <w:pPr>
        <w:spacing w:line="480" w:lineRule="exact"/>
        <w:ind w:rightChars="-162" w:right="-340"/>
        <w:jc w:val="center"/>
        <w:textAlignment w:val="center"/>
        <w:rPr>
          <w:rFonts w:ascii="宋体" w:hAnsi="宋体" w:cs="宋体"/>
          <w:sz w:val="24"/>
          <w:szCs w:val="21"/>
        </w:rPr>
      </w:pPr>
      <w:r>
        <w:rPr>
          <w:rFonts w:ascii="宋体" w:hAnsi="宋体" w:cs="宋体" w:hint="eastAsia"/>
          <w:sz w:val="26"/>
          <w:szCs w:val="28"/>
        </w:rPr>
        <w:t>（投标供应商根据本项目实际情况编写）</w:t>
      </w:r>
    </w:p>
    <w:p w:rsidR="0039576D" w:rsidRDefault="0039576D">
      <w:pPr>
        <w:spacing w:line="480" w:lineRule="exact"/>
        <w:ind w:rightChars="-162" w:right="-340" w:firstLineChars="200" w:firstLine="480"/>
        <w:textAlignment w:val="center"/>
        <w:rPr>
          <w:rFonts w:ascii="宋体" w:hAnsi="宋体" w:cs="宋体"/>
          <w:sz w:val="24"/>
          <w:szCs w:val="21"/>
        </w:rPr>
      </w:pPr>
    </w:p>
    <w:p w:rsidR="0039576D" w:rsidRDefault="0039576D" w:rsidP="001177C5">
      <w:pPr>
        <w:spacing w:beforeLines="50" w:afterLines="100" w:line="480" w:lineRule="exact"/>
        <w:ind w:rightChars="-162" w:right="-340"/>
        <w:textAlignment w:val="center"/>
        <w:rPr>
          <w:rFonts w:ascii="宋体" w:hAnsi="宋体" w:cs="宋体"/>
          <w:sz w:val="24"/>
        </w:rPr>
      </w:pPr>
    </w:p>
    <w:p w:rsidR="0039576D" w:rsidRDefault="00730AB2">
      <w:pPr>
        <w:spacing w:line="480" w:lineRule="exact"/>
        <w:ind w:rightChars="-162" w:right="-340"/>
        <w:jc w:val="center"/>
        <w:textAlignment w:val="center"/>
        <w:outlineLvl w:val="0"/>
        <w:rPr>
          <w:rFonts w:ascii="宋体" w:hAnsi="宋体" w:cs="宋体"/>
          <w:b/>
          <w:sz w:val="28"/>
          <w:szCs w:val="28"/>
        </w:rPr>
      </w:pPr>
      <w:r>
        <w:rPr>
          <w:rFonts w:ascii="宋体" w:hAnsi="宋体" w:cs="宋体" w:hint="eastAsia"/>
          <w:sz w:val="24"/>
        </w:rPr>
        <w:br w:type="page"/>
      </w:r>
      <w:bookmarkStart w:id="144" w:name="_Toc8142"/>
      <w:r>
        <w:rPr>
          <w:rFonts w:ascii="宋体" w:hAnsi="宋体" w:cs="宋体" w:hint="eastAsia"/>
          <w:b/>
          <w:sz w:val="28"/>
          <w:szCs w:val="28"/>
        </w:rPr>
        <w:t>八、投标供应商资格证明文件</w:t>
      </w:r>
      <w:bookmarkEnd w:id="144"/>
    </w:p>
    <w:p w:rsidR="0039576D" w:rsidRDefault="00730AB2">
      <w:pPr>
        <w:jc w:val="center"/>
        <w:rPr>
          <w:b/>
          <w:sz w:val="24"/>
        </w:rPr>
      </w:pPr>
      <w:r>
        <w:rPr>
          <w:rFonts w:hint="eastAsia"/>
          <w:b/>
          <w:sz w:val="24"/>
        </w:rPr>
        <w:t>（一）投标供应商基本情况表</w:t>
      </w:r>
    </w:p>
    <w:tbl>
      <w:tblPr>
        <w:tblpPr w:leftFromText="180" w:rightFromText="180" w:vertAnchor="text" w:horzAnchor="page" w:tblpX="1516" w:tblpY="275"/>
        <w:tblOverlap w:val="never"/>
        <w:tblW w:w="9110" w:type="dxa"/>
        <w:tblBorders>
          <w:top w:val="single" w:sz="4" w:space="0" w:color="auto"/>
          <w:left w:val="single" w:sz="4" w:space="0" w:color="auto"/>
          <w:bottom w:val="single" w:sz="4" w:space="0" w:color="auto"/>
          <w:right w:val="single" w:sz="4" w:space="0" w:color="auto"/>
        </w:tblBorders>
        <w:tblLayout w:type="fixed"/>
        <w:tblLook w:val="04A0"/>
      </w:tblPr>
      <w:tblGrid>
        <w:gridCol w:w="1951"/>
        <w:gridCol w:w="1418"/>
        <w:gridCol w:w="1588"/>
        <w:gridCol w:w="1701"/>
        <w:gridCol w:w="2452"/>
      </w:tblGrid>
      <w:tr w:rsidR="0039576D">
        <w:trPr>
          <w:trHeight w:val="561"/>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投标供应商名称</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611"/>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注册地址</w:t>
            </w:r>
          </w:p>
        </w:tc>
        <w:tc>
          <w:tcPr>
            <w:tcW w:w="3006" w:type="dxa"/>
            <w:gridSpan w:val="2"/>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邮政编码</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05"/>
        </w:trPr>
        <w:tc>
          <w:tcPr>
            <w:tcW w:w="1951" w:type="dxa"/>
            <w:vMerge w:val="restart"/>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联系方式</w:t>
            </w:r>
          </w:p>
        </w:tc>
        <w:tc>
          <w:tcPr>
            <w:tcW w:w="1418"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联系人</w:t>
            </w:r>
          </w:p>
        </w:tc>
        <w:tc>
          <w:tcPr>
            <w:tcW w:w="1588"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电 话</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13"/>
        </w:trPr>
        <w:tc>
          <w:tcPr>
            <w:tcW w:w="1951" w:type="dxa"/>
            <w:vMerge/>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传 真</w:t>
            </w:r>
          </w:p>
        </w:tc>
        <w:tc>
          <w:tcPr>
            <w:tcW w:w="1588"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网 址</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608"/>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法定代表人</w:t>
            </w:r>
          </w:p>
        </w:tc>
        <w:tc>
          <w:tcPr>
            <w:tcW w:w="1418"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姓名</w:t>
            </w:r>
          </w:p>
        </w:tc>
        <w:tc>
          <w:tcPr>
            <w:tcW w:w="1588"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从业人员</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624"/>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成立时间</w:t>
            </w:r>
          </w:p>
        </w:tc>
        <w:tc>
          <w:tcPr>
            <w:tcW w:w="3006" w:type="dxa"/>
            <w:gridSpan w:val="2"/>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注册资金</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Chars="500" w:firstLine="1200"/>
              <w:jc w:val="center"/>
              <w:rPr>
                <w:rFonts w:ascii="宋体" w:hAnsi="宋体" w:cs="宋体"/>
                <w:sz w:val="24"/>
                <w:szCs w:val="24"/>
              </w:rPr>
            </w:pPr>
          </w:p>
        </w:tc>
      </w:tr>
      <w:tr w:rsidR="0039576D">
        <w:trPr>
          <w:cantSplit/>
          <w:trHeight w:val="610"/>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营业执照号</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26"/>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开户银行</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06"/>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账号</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90"/>
        </w:trPr>
        <w:tc>
          <w:tcPr>
            <w:tcW w:w="1951" w:type="dxa"/>
            <w:tcBorders>
              <w:top w:val="single" w:sz="4" w:space="0" w:color="auto"/>
              <w:left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经营范围</w:t>
            </w:r>
          </w:p>
        </w:tc>
        <w:tc>
          <w:tcPr>
            <w:tcW w:w="7159" w:type="dxa"/>
            <w:gridSpan w:val="4"/>
            <w:tcBorders>
              <w:top w:val="single" w:sz="4" w:space="0" w:color="auto"/>
              <w:left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tc>
      </w:tr>
      <w:tr w:rsidR="0039576D">
        <w:trPr>
          <w:trHeight w:val="615"/>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备注</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bl>
    <w:p w:rsidR="0039576D" w:rsidRDefault="0039576D">
      <w:pPr>
        <w:tabs>
          <w:tab w:val="left" w:pos="709"/>
          <w:tab w:val="left" w:pos="851"/>
        </w:tabs>
        <w:spacing w:line="440" w:lineRule="exact"/>
        <w:ind w:firstLineChars="200" w:firstLine="482"/>
        <w:rPr>
          <w:rFonts w:ascii="宋体" w:hAnsi="宋体" w:cs="宋体"/>
          <w:b/>
          <w:sz w:val="24"/>
          <w:szCs w:val="24"/>
        </w:rPr>
      </w:pPr>
    </w:p>
    <w:p w:rsidR="0039576D" w:rsidRDefault="00730AB2">
      <w:pPr>
        <w:jc w:val="center"/>
        <w:rPr>
          <w:rFonts w:ascii="宋体" w:hAnsi="宋体" w:cs="宋体"/>
          <w:b/>
          <w:bCs/>
          <w:sz w:val="24"/>
          <w:szCs w:val="24"/>
        </w:rPr>
      </w:pPr>
      <w:bookmarkStart w:id="145" w:name="_Hlk86328926"/>
      <w:r>
        <w:rPr>
          <w:rFonts w:ascii="宋体" w:hAnsi="宋体" w:cs="宋体" w:hint="eastAsia"/>
          <w:b/>
          <w:bCs/>
          <w:sz w:val="24"/>
          <w:szCs w:val="24"/>
        </w:rPr>
        <w:t>（二）投标供应商资格证明文件</w:t>
      </w:r>
    </w:p>
    <w:p w:rsidR="0039576D" w:rsidRDefault="0039576D">
      <w:pPr>
        <w:pStyle w:val="ab"/>
        <w:ind w:left="63" w:right="63" w:firstLine="210"/>
      </w:pPr>
    </w:p>
    <w:p w:rsidR="0039576D" w:rsidRDefault="00730AB2">
      <w:pPr>
        <w:widowControl/>
        <w:jc w:val="left"/>
        <w:rPr>
          <w:rFonts w:ascii="宋体" w:hAnsi="宋体" w:cs="宋体"/>
          <w:b/>
          <w:bCs/>
          <w:sz w:val="24"/>
        </w:rPr>
      </w:pPr>
      <w:r>
        <w:rPr>
          <w:rFonts w:ascii="宋体" w:hAnsi="宋体" w:cs="宋体"/>
          <w:b/>
          <w:bCs/>
          <w:sz w:val="24"/>
        </w:rPr>
        <w:br w:type="page"/>
      </w:r>
    </w:p>
    <w:p w:rsidR="0039576D" w:rsidRDefault="00730AB2">
      <w:pPr>
        <w:jc w:val="center"/>
        <w:rPr>
          <w:rFonts w:ascii="宋体" w:hAnsi="宋体" w:cs="宋体"/>
          <w:b/>
          <w:bCs/>
          <w:sz w:val="24"/>
        </w:rPr>
      </w:pPr>
      <w:r>
        <w:rPr>
          <w:rFonts w:ascii="宋体" w:hAnsi="宋体" w:cs="宋体" w:hint="eastAsia"/>
          <w:b/>
          <w:bCs/>
          <w:sz w:val="24"/>
        </w:rPr>
        <w:t>（三）</w:t>
      </w:r>
      <w:bookmarkEnd w:id="145"/>
      <w:r>
        <w:rPr>
          <w:rFonts w:ascii="宋体" w:hAnsi="宋体" w:cs="宋体" w:hint="eastAsia"/>
          <w:b/>
          <w:bCs/>
          <w:sz w:val="24"/>
        </w:rPr>
        <w:t>类似业绩</w:t>
      </w:r>
    </w:p>
    <w:p w:rsidR="0039576D" w:rsidRDefault="0039576D">
      <w:pPr>
        <w:spacing w:line="380" w:lineRule="exact"/>
        <w:ind w:left="630" w:hangingChars="300" w:hanging="630"/>
        <w:rPr>
          <w:rFonts w:ascii="宋体" w:hAnsi="宋体" w:cs="宋体"/>
          <w:szCs w:val="21"/>
        </w:rPr>
      </w:pPr>
    </w:p>
    <w:p w:rsidR="0039576D" w:rsidRDefault="0039576D">
      <w:pPr>
        <w:pStyle w:val="Default"/>
        <w:rPr>
          <w:rFonts w:hAnsi="宋体"/>
          <w:color w:val="auto"/>
        </w:rPr>
      </w:pPr>
    </w:p>
    <w:p w:rsidR="0039576D" w:rsidRDefault="00730AB2">
      <w:pPr>
        <w:pStyle w:val="Default"/>
        <w:jc w:val="center"/>
        <w:outlineLvl w:val="0"/>
        <w:rPr>
          <w:rFonts w:hAnsi="宋体"/>
          <w:b/>
          <w:color w:val="auto"/>
          <w:sz w:val="28"/>
        </w:rPr>
      </w:pPr>
      <w:r>
        <w:rPr>
          <w:rFonts w:hAnsi="宋体" w:hint="eastAsia"/>
          <w:b/>
          <w:bCs/>
          <w:color w:val="auto"/>
        </w:rPr>
        <w:br w:type="page"/>
      </w:r>
      <w:bookmarkStart w:id="146" w:name="_Toc3007"/>
      <w:r>
        <w:rPr>
          <w:rFonts w:hAnsi="宋体" w:hint="eastAsia"/>
          <w:b/>
          <w:bCs/>
          <w:color w:val="auto"/>
          <w:sz w:val="28"/>
        </w:rPr>
        <w:t>九、</w:t>
      </w:r>
      <w:r>
        <w:rPr>
          <w:rFonts w:hint="eastAsia"/>
          <w:b/>
          <w:color w:val="auto"/>
          <w:sz w:val="28"/>
        </w:rPr>
        <w:t>投标供应商认为应附的其他资料</w:t>
      </w:r>
      <w:bookmarkEnd w:id="146"/>
    </w:p>
    <w:p w:rsidR="0039576D" w:rsidRDefault="00730AB2">
      <w:pPr>
        <w:pStyle w:val="ab"/>
        <w:snapToGrid w:val="0"/>
        <w:spacing w:after="0" w:line="360" w:lineRule="auto"/>
        <w:ind w:leftChars="0" w:left="0" w:rightChars="0" w:right="0" w:firstLineChars="0" w:firstLine="0"/>
        <w:jc w:val="left"/>
        <w:rPr>
          <w:rFonts w:ascii="宋体" w:hAnsi="宋体"/>
          <w:sz w:val="24"/>
        </w:rPr>
      </w:pPr>
      <w:r>
        <w:rPr>
          <w:rFonts w:ascii="宋体" w:hAnsi="宋体" w:hint="eastAsia"/>
          <w:sz w:val="24"/>
        </w:rPr>
        <w:t>包括但不限于：</w:t>
      </w:r>
    </w:p>
    <w:p w:rsidR="0039576D" w:rsidRDefault="00730AB2">
      <w:pPr>
        <w:pStyle w:val="ab"/>
        <w:snapToGrid w:val="0"/>
        <w:spacing w:after="0" w:line="360" w:lineRule="auto"/>
        <w:ind w:leftChars="0" w:left="0" w:rightChars="0" w:right="0" w:firstLineChars="0" w:firstLine="0"/>
        <w:jc w:val="left"/>
        <w:rPr>
          <w:rFonts w:ascii="宋体" w:hAnsi="宋体"/>
          <w:sz w:val="24"/>
        </w:rPr>
      </w:pPr>
      <w:r>
        <w:rPr>
          <w:rFonts w:ascii="宋体" w:hAnsi="宋体" w:hint="eastAsia"/>
          <w:sz w:val="24"/>
        </w:rPr>
        <w:t>（1）中小微企业提供《中小企业声明函》</w:t>
      </w:r>
    </w:p>
    <w:p w:rsidR="0039576D" w:rsidRDefault="00730AB2">
      <w:pPr>
        <w:adjustRightInd w:val="0"/>
        <w:snapToGrid w:val="0"/>
        <w:spacing w:line="360" w:lineRule="auto"/>
        <w:jc w:val="left"/>
        <w:textAlignment w:val="center"/>
        <w:rPr>
          <w:rFonts w:ascii="宋体" w:hAnsi="宋体" w:cs="宋体"/>
          <w:sz w:val="24"/>
          <w:szCs w:val="21"/>
        </w:rPr>
      </w:pPr>
      <w:r>
        <w:rPr>
          <w:rFonts w:ascii="宋体" w:hAnsi="宋体" w:hint="eastAsia"/>
          <w:sz w:val="24"/>
        </w:rPr>
        <w:t>（2）</w:t>
      </w:r>
      <w:r>
        <w:rPr>
          <w:rFonts w:ascii="宋体" w:hAnsi="宋体" w:hint="eastAsia"/>
          <w:bCs/>
          <w:sz w:val="24"/>
        </w:rPr>
        <w:t>符合本国产品标准的声明函</w:t>
      </w:r>
    </w:p>
    <w:p w:rsidR="0039576D" w:rsidRDefault="00730AB2">
      <w:pPr>
        <w:adjustRightInd w:val="0"/>
        <w:snapToGrid w:val="0"/>
        <w:spacing w:line="360" w:lineRule="auto"/>
        <w:jc w:val="left"/>
        <w:textAlignment w:val="center"/>
        <w:rPr>
          <w:rFonts w:ascii="宋体" w:hAnsi="宋体" w:cs="宋体"/>
          <w:sz w:val="24"/>
          <w:szCs w:val="21"/>
        </w:rPr>
      </w:pPr>
      <w:r>
        <w:rPr>
          <w:rFonts w:ascii="宋体" w:hAnsi="宋体" w:hint="eastAsia"/>
          <w:sz w:val="24"/>
        </w:rPr>
        <w:t>（3）招标文件及评标办法中要求投标人提供的相关证明材料；</w:t>
      </w:r>
    </w:p>
    <w:p w:rsidR="0039576D" w:rsidRDefault="0039576D">
      <w:pPr>
        <w:spacing w:line="480" w:lineRule="exact"/>
        <w:ind w:rightChars="-162" w:right="-340"/>
        <w:textAlignment w:val="center"/>
        <w:rPr>
          <w:rFonts w:ascii="宋体" w:hAnsi="宋体" w:cs="宋体"/>
          <w:b/>
          <w:sz w:val="32"/>
          <w:szCs w:val="32"/>
        </w:rPr>
      </w:pPr>
    </w:p>
    <w:p w:rsidR="0039576D" w:rsidRDefault="00730AB2">
      <w:pPr>
        <w:widowControl/>
        <w:jc w:val="left"/>
      </w:pPr>
      <w:r>
        <w:br w:type="page"/>
      </w:r>
    </w:p>
    <w:p w:rsidR="0039576D" w:rsidRDefault="00730AB2">
      <w:pPr>
        <w:spacing w:line="480" w:lineRule="auto"/>
        <w:jc w:val="center"/>
        <w:rPr>
          <w:rFonts w:ascii="黑体" w:eastAsia="黑体" w:hAnsi="黑体" w:cs="宋体"/>
          <w:bCs/>
          <w:kern w:val="0"/>
          <w:sz w:val="28"/>
          <w:szCs w:val="28"/>
        </w:rPr>
      </w:pPr>
      <w:r>
        <w:rPr>
          <w:rFonts w:ascii="宋体" w:hAnsi="宋体" w:cs="宋体" w:hint="eastAsia"/>
          <w:b/>
          <w:bCs/>
          <w:kern w:val="0"/>
          <w:sz w:val="28"/>
          <w:szCs w:val="28"/>
        </w:rPr>
        <w:t>附1：</w:t>
      </w:r>
      <w:r>
        <w:rPr>
          <w:rFonts w:ascii="黑体" w:eastAsia="黑体" w:hAnsi="黑体" w:cs="宋体" w:hint="eastAsia"/>
          <w:bCs/>
          <w:kern w:val="0"/>
          <w:sz w:val="28"/>
          <w:szCs w:val="28"/>
        </w:rPr>
        <w:t>中小企业声明函（货物）</w:t>
      </w:r>
    </w:p>
    <w:p w:rsidR="0039576D" w:rsidRDefault="00730AB2" w:rsidP="001177C5">
      <w:pPr>
        <w:spacing w:beforeLines="100" w:line="480" w:lineRule="auto"/>
        <w:ind w:firstLine="482"/>
        <w:jc w:val="left"/>
        <w:rPr>
          <w:rFonts w:ascii="宋体" w:hAnsi="宋体"/>
          <w:sz w:val="24"/>
        </w:rPr>
      </w:pPr>
      <w:r>
        <w:rPr>
          <w:rFonts w:ascii="宋体" w:hAnsi="宋体" w:hint="eastAsia"/>
          <w:sz w:val="24"/>
        </w:rPr>
        <w:t>本公司（联合体）郑重声明，根据《政府采购促进中小企业发展管理办法》（财库﹝2020﹞46 号）的规定，本公司（联合体）参加</w:t>
      </w:r>
      <w:r>
        <w:rPr>
          <w:rFonts w:ascii="宋体" w:hAnsi="宋体" w:hint="eastAsia"/>
          <w:sz w:val="24"/>
          <w:u w:val="single"/>
        </w:rPr>
        <w:t>（单位名称）</w:t>
      </w:r>
      <w:r>
        <w:rPr>
          <w:rFonts w:ascii="宋体" w:hAnsi="宋体" w:hint="eastAsia"/>
          <w:sz w:val="24"/>
        </w:rPr>
        <w:t>的</w:t>
      </w:r>
      <w:r>
        <w:rPr>
          <w:rFonts w:ascii="宋体" w:hAnsi="宋体" w:hint="eastAsia"/>
          <w:sz w:val="24"/>
          <w:u w:val="single"/>
        </w:rPr>
        <w:t>（项目名称）</w:t>
      </w:r>
      <w:r>
        <w:rPr>
          <w:rFonts w:ascii="宋体" w:hAnsi="宋体" w:hint="eastAsia"/>
          <w:sz w:val="24"/>
        </w:rPr>
        <w:t xml:space="preserve">采购活动，提供的货物全部由符合政策要求的中小企业制造。相关企业（含联合体中的中小企业、签订分包意向协议的中小企业）的具体情况如下： </w:t>
      </w:r>
    </w:p>
    <w:p w:rsidR="0039576D" w:rsidRDefault="00730AB2">
      <w:pPr>
        <w:spacing w:line="480" w:lineRule="auto"/>
        <w:ind w:firstLine="480"/>
        <w:jc w:val="left"/>
        <w:rPr>
          <w:rFonts w:ascii="宋体" w:hAnsi="宋体"/>
          <w:sz w:val="24"/>
        </w:rPr>
      </w:pPr>
      <w:r>
        <w:rPr>
          <w:rFonts w:ascii="宋体" w:hAnsi="宋体" w:hint="eastAsia"/>
          <w:sz w:val="24"/>
        </w:rPr>
        <w:t xml:space="preserve">1. </w:t>
      </w:r>
      <w:r>
        <w:rPr>
          <w:rFonts w:ascii="宋体" w:hAnsi="宋体" w:hint="eastAsia"/>
          <w:sz w:val="24"/>
          <w:u w:val="single"/>
        </w:rPr>
        <w:t xml:space="preserve">（标的名称） </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；制造商为</w:t>
      </w:r>
      <w:r>
        <w:rPr>
          <w:rFonts w:ascii="宋体" w:hAnsi="宋体" w:hint="eastAsia"/>
          <w:sz w:val="24"/>
          <w:u w:val="single"/>
        </w:rPr>
        <w:t>（企业名称）</w:t>
      </w:r>
      <w:r>
        <w:rPr>
          <w:rFonts w:ascii="宋体" w:hAnsi="宋体" w:hint="eastAsia"/>
          <w:sz w:val="24"/>
        </w:rPr>
        <w:t>，从业人员人，营业收入为万元，资产总额为万元1，属于（中型企业、小型企业、微型企业）；</w:t>
      </w:r>
    </w:p>
    <w:p w:rsidR="0039576D" w:rsidRDefault="00730AB2">
      <w:pPr>
        <w:spacing w:line="480" w:lineRule="auto"/>
        <w:ind w:firstLine="480"/>
        <w:jc w:val="left"/>
        <w:rPr>
          <w:rFonts w:ascii="宋体" w:hAnsi="宋体"/>
          <w:sz w:val="24"/>
        </w:rPr>
      </w:pPr>
      <w:r>
        <w:rPr>
          <w:rFonts w:ascii="宋体" w:hAnsi="宋体" w:hint="eastAsia"/>
          <w:sz w:val="24"/>
        </w:rPr>
        <w:t xml:space="preserve">2. </w:t>
      </w:r>
      <w:r>
        <w:rPr>
          <w:rFonts w:ascii="宋体" w:hAnsi="宋体" w:hint="eastAsia"/>
          <w:sz w:val="24"/>
          <w:u w:val="single"/>
        </w:rPr>
        <w:t xml:space="preserve">（标的名称） </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；制造商为</w:t>
      </w:r>
      <w:r>
        <w:rPr>
          <w:rFonts w:ascii="宋体" w:hAnsi="宋体" w:hint="eastAsia"/>
          <w:sz w:val="24"/>
          <w:u w:val="single"/>
        </w:rPr>
        <w:t>（企业名称）</w:t>
      </w:r>
      <w:r>
        <w:rPr>
          <w:rFonts w:ascii="宋体" w:hAnsi="宋体" w:hint="eastAsia"/>
          <w:sz w:val="24"/>
        </w:rPr>
        <w:t>，从业人员人，营业收入为万元，资产总额为万元，属于</w:t>
      </w:r>
      <w:r>
        <w:rPr>
          <w:rFonts w:ascii="宋体" w:hAnsi="宋体" w:hint="eastAsia"/>
          <w:sz w:val="24"/>
          <w:u w:val="single"/>
        </w:rPr>
        <w:t>（中型企业、小型企业、微型企业）</w:t>
      </w:r>
      <w:r>
        <w:rPr>
          <w:rFonts w:ascii="宋体" w:hAnsi="宋体" w:hint="eastAsia"/>
          <w:sz w:val="24"/>
        </w:rPr>
        <w:t>；</w:t>
      </w:r>
    </w:p>
    <w:p w:rsidR="0039576D" w:rsidRDefault="00730AB2">
      <w:pPr>
        <w:spacing w:line="480" w:lineRule="auto"/>
        <w:ind w:firstLine="480"/>
        <w:jc w:val="left"/>
        <w:rPr>
          <w:rFonts w:ascii="宋体" w:hAnsi="宋体"/>
          <w:sz w:val="24"/>
        </w:rPr>
      </w:pPr>
      <w:r>
        <w:rPr>
          <w:rFonts w:ascii="宋体" w:hAnsi="宋体" w:hint="eastAsia"/>
          <w:sz w:val="24"/>
        </w:rPr>
        <w:t>……</w:t>
      </w:r>
    </w:p>
    <w:p w:rsidR="0039576D" w:rsidRDefault="00730AB2">
      <w:pPr>
        <w:spacing w:line="480" w:lineRule="auto"/>
        <w:ind w:firstLine="480"/>
        <w:jc w:val="left"/>
        <w:rPr>
          <w:rFonts w:ascii="宋体" w:hAnsi="宋体"/>
          <w:sz w:val="24"/>
        </w:rPr>
      </w:pPr>
      <w:r>
        <w:rPr>
          <w:rFonts w:ascii="宋体" w:hAnsi="宋体" w:hint="eastAsia"/>
          <w:sz w:val="24"/>
        </w:rPr>
        <w:t>以上企业，不属于大企业的分支机构，不存在控股股东为大企业的情形，也不存在与大企业的负责人为同一人的情形。</w:t>
      </w:r>
    </w:p>
    <w:p w:rsidR="0039576D" w:rsidRDefault="00730AB2">
      <w:pPr>
        <w:spacing w:line="480" w:lineRule="auto"/>
        <w:ind w:firstLine="480"/>
        <w:jc w:val="left"/>
        <w:rPr>
          <w:rFonts w:ascii="宋体" w:hAnsi="宋体"/>
          <w:sz w:val="24"/>
        </w:rPr>
      </w:pPr>
      <w:r>
        <w:rPr>
          <w:rFonts w:ascii="宋体" w:hAnsi="宋体" w:hint="eastAsia"/>
          <w:sz w:val="24"/>
        </w:rPr>
        <w:t>本企业对上述声明内容的真实性负责。如有虚假，将依法承担相应责任。</w:t>
      </w:r>
    </w:p>
    <w:p w:rsidR="0039576D" w:rsidRDefault="0039576D">
      <w:pPr>
        <w:spacing w:line="480" w:lineRule="auto"/>
        <w:ind w:firstLine="5954"/>
        <w:jc w:val="left"/>
        <w:rPr>
          <w:rFonts w:ascii="宋体" w:hAnsi="宋体"/>
          <w:sz w:val="24"/>
        </w:rPr>
      </w:pPr>
    </w:p>
    <w:p w:rsidR="0039576D" w:rsidRDefault="00730AB2">
      <w:pPr>
        <w:spacing w:line="480" w:lineRule="auto"/>
        <w:ind w:firstLine="5954"/>
        <w:jc w:val="left"/>
        <w:rPr>
          <w:rFonts w:ascii="宋体" w:hAnsi="宋体"/>
          <w:sz w:val="24"/>
        </w:rPr>
      </w:pPr>
      <w:r>
        <w:rPr>
          <w:rFonts w:ascii="宋体" w:hAnsi="宋体" w:hint="eastAsia"/>
          <w:sz w:val="24"/>
        </w:rPr>
        <w:t>企业名称（盖章）：</w:t>
      </w:r>
    </w:p>
    <w:p w:rsidR="0039576D" w:rsidRDefault="00730AB2">
      <w:pPr>
        <w:spacing w:line="480" w:lineRule="auto"/>
        <w:ind w:firstLine="5954"/>
        <w:jc w:val="left"/>
        <w:rPr>
          <w:rFonts w:ascii="宋体" w:hAnsi="宋体"/>
          <w:sz w:val="24"/>
        </w:rPr>
      </w:pPr>
      <w:r>
        <w:rPr>
          <w:rFonts w:ascii="宋体" w:hAnsi="宋体" w:hint="eastAsia"/>
          <w:sz w:val="24"/>
        </w:rPr>
        <w:t>日期：</w:t>
      </w:r>
    </w:p>
    <w:p w:rsidR="0039576D" w:rsidRDefault="00730AB2">
      <w:pPr>
        <w:spacing w:line="360" w:lineRule="auto"/>
        <w:ind w:firstLineChars="150" w:firstLine="361"/>
        <w:jc w:val="left"/>
        <w:rPr>
          <w:rFonts w:ascii="宋体" w:hAnsi="宋体" w:cs="宋体"/>
          <w:b/>
          <w:bCs/>
          <w:sz w:val="24"/>
        </w:rPr>
      </w:pPr>
      <w:r>
        <w:rPr>
          <w:rFonts w:ascii="宋体" w:hAnsi="宋体" w:cs="宋体" w:hint="eastAsia"/>
          <w:b/>
          <w:bCs/>
          <w:sz w:val="24"/>
        </w:rPr>
        <w:t>注：1、从业人员、营业收入、资产总额填报上一年度数据，无上一年度数据的新成立企业可不填报。</w:t>
      </w:r>
    </w:p>
    <w:p w:rsidR="0039576D" w:rsidRDefault="00730AB2">
      <w:pPr>
        <w:spacing w:line="360" w:lineRule="auto"/>
        <w:ind w:firstLineChars="150" w:firstLine="361"/>
        <w:jc w:val="left"/>
      </w:pPr>
      <w:r>
        <w:rPr>
          <w:rFonts w:ascii="宋体" w:hAnsi="宋体" w:cs="宋体" w:hint="eastAsia"/>
          <w:b/>
          <w:bCs/>
          <w:sz w:val="24"/>
        </w:rPr>
        <w:t>2、中小企业划分标准见工业和信息化部国家统计局国家发展和改革委员财政部《关于印发中小企业划型标准规定的通知》（工信部联企业【2011】300号）。</w:t>
      </w:r>
    </w:p>
    <w:p w:rsidR="0039576D" w:rsidRDefault="00730AB2">
      <w:pPr>
        <w:spacing w:line="480" w:lineRule="auto"/>
        <w:jc w:val="center"/>
        <w:rPr>
          <w:rFonts w:ascii="黑体" w:eastAsia="黑体" w:hAnsi="黑体" w:cs="宋体"/>
          <w:bCs/>
          <w:sz w:val="32"/>
          <w:szCs w:val="32"/>
        </w:rPr>
      </w:pPr>
      <w:r>
        <w:br w:type="page"/>
      </w:r>
      <w:r>
        <w:rPr>
          <w:rFonts w:ascii="宋体" w:hAnsi="宋体" w:cs="宋体"/>
          <w:b/>
          <w:bCs/>
          <w:kern w:val="0"/>
          <w:sz w:val="28"/>
          <w:szCs w:val="28"/>
        </w:rPr>
        <w:t>附</w:t>
      </w:r>
      <w:r>
        <w:rPr>
          <w:rFonts w:ascii="宋体" w:hAnsi="宋体" w:cs="宋体" w:hint="eastAsia"/>
          <w:b/>
          <w:bCs/>
          <w:kern w:val="0"/>
          <w:sz w:val="28"/>
          <w:szCs w:val="28"/>
        </w:rPr>
        <w:t>2：</w:t>
      </w:r>
      <w:r>
        <w:rPr>
          <w:rFonts w:ascii="宋体" w:hAnsi="宋体" w:cs="宋体"/>
          <w:b/>
          <w:bCs/>
          <w:kern w:val="0"/>
          <w:sz w:val="28"/>
          <w:szCs w:val="28"/>
        </w:rPr>
        <w:t>残疾人福利性单位声明函</w:t>
      </w:r>
    </w:p>
    <w:p w:rsidR="0039576D" w:rsidRDefault="0039576D">
      <w:pPr>
        <w:spacing w:after="120" w:line="480" w:lineRule="auto"/>
        <w:ind w:firstLineChars="200" w:firstLine="480"/>
        <w:jc w:val="left"/>
        <w:rPr>
          <w:sz w:val="24"/>
        </w:rPr>
      </w:pPr>
    </w:p>
    <w:p w:rsidR="0039576D" w:rsidRDefault="00730AB2">
      <w:pPr>
        <w:spacing w:after="120" w:line="480" w:lineRule="auto"/>
        <w:ind w:firstLineChars="200" w:firstLine="480"/>
        <w:jc w:val="left"/>
        <w:rPr>
          <w:rFonts w:ascii="宋体" w:hAnsi="宋体"/>
          <w:sz w:val="24"/>
          <w:szCs w:val="24"/>
        </w:rPr>
      </w:pPr>
      <w:r>
        <w:rPr>
          <w:rFonts w:ascii="宋体" w:hAnsi="宋体" w:hint="eastAsia"/>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或者提供其他残疾人福利性单位制造的货物（不包括使用非残疾人福利性单位注册商标的货物）。</w:t>
      </w:r>
    </w:p>
    <w:p w:rsidR="0039576D" w:rsidRDefault="00730AB2">
      <w:pPr>
        <w:spacing w:after="120" w:line="480" w:lineRule="auto"/>
        <w:ind w:firstLineChars="200" w:firstLine="480"/>
        <w:jc w:val="left"/>
        <w:rPr>
          <w:rFonts w:ascii="宋体" w:hAnsi="宋体"/>
          <w:sz w:val="24"/>
          <w:szCs w:val="24"/>
        </w:rPr>
      </w:pPr>
      <w:r>
        <w:rPr>
          <w:rFonts w:ascii="宋体" w:hAnsi="宋体" w:hint="eastAsia"/>
          <w:sz w:val="24"/>
          <w:szCs w:val="24"/>
        </w:rPr>
        <w:t>本单位对上述声明的真实性负责。如有虚假，将依法承担相应责任。</w:t>
      </w:r>
    </w:p>
    <w:p w:rsidR="0039576D" w:rsidRDefault="0039576D">
      <w:pPr>
        <w:spacing w:after="120" w:line="480" w:lineRule="auto"/>
        <w:ind w:firstLineChars="200" w:firstLine="480"/>
        <w:jc w:val="left"/>
        <w:rPr>
          <w:rFonts w:ascii="宋体" w:hAnsi="宋体"/>
          <w:sz w:val="24"/>
          <w:szCs w:val="24"/>
        </w:rPr>
      </w:pPr>
    </w:p>
    <w:p w:rsidR="0039576D" w:rsidRDefault="00730AB2">
      <w:pPr>
        <w:spacing w:after="120" w:line="480" w:lineRule="auto"/>
        <w:ind w:firstLineChars="1600" w:firstLine="3840"/>
        <w:jc w:val="left"/>
        <w:rPr>
          <w:rFonts w:ascii="宋体" w:hAnsi="宋体"/>
          <w:sz w:val="24"/>
          <w:szCs w:val="24"/>
        </w:rPr>
      </w:pPr>
      <w:r>
        <w:rPr>
          <w:rFonts w:ascii="宋体" w:hAnsi="宋体" w:hint="eastAsia"/>
          <w:sz w:val="24"/>
          <w:szCs w:val="24"/>
        </w:rPr>
        <w:t>单位名称（盖章）：</w:t>
      </w:r>
    </w:p>
    <w:p w:rsidR="0039576D" w:rsidRDefault="00730AB2">
      <w:pPr>
        <w:spacing w:after="120" w:line="480" w:lineRule="auto"/>
        <w:ind w:firstLineChars="1600" w:firstLine="3840"/>
        <w:jc w:val="left"/>
        <w:rPr>
          <w:rFonts w:ascii="宋体" w:hAnsi="宋体"/>
          <w:sz w:val="24"/>
          <w:szCs w:val="24"/>
        </w:rPr>
      </w:pPr>
      <w:r>
        <w:rPr>
          <w:rFonts w:ascii="宋体" w:hAnsi="宋体" w:hint="eastAsia"/>
          <w:sz w:val="24"/>
          <w:szCs w:val="24"/>
        </w:rPr>
        <w:t>日期：</w:t>
      </w:r>
    </w:p>
    <w:p w:rsidR="0039576D" w:rsidRDefault="00730AB2">
      <w:pPr>
        <w:widowControl/>
        <w:jc w:val="left"/>
        <w:rPr>
          <w:sz w:val="24"/>
        </w:rPr>
      </w:pPr>
      <w:r>
        <w:rPr>
          <w:sz w:val="24"/>
        </w:rPr>
        <w:br w:type="page"/>
      </w:r>
    </w:p>
    <w:p w:rsidR="0039576D" w:rsidRDefault="00730AB2">
      <w:pPr>
        <w:spacing w:line="480" w:lineRule="auto"/>
        <w:jc w:val="center"/>
        <w:rPr>
          <w:rFonts w:ascii="宋体" w:hAnsi="宋体" w:cs="宋体"/>
          <w:b/>
          <w:bCs/>
          <w:kern w:val="0"/>
          <w:sz w:val="28"/>
          <w:szCs w:val="28"/>
        </w:rPr>
      </w:pPr>
      <w:bookmarkStart w:id="147" w:name="OLE_LINK211"/>
      <w:bookmarkStart w:id="148" w:name="OLE_LINK212"/>
      <w:r>
        <w:rPr>
          <w:rFonts w:ascii="宋体" w:hAnsi="宋体" w:cs="宋体" w:hint="eastAsia"/>
          <w:b/>
          <w:bCs/>
          <w:kern w:val="0"/>
          <w:sz w:val="28"/>
          <w:szCs w:val="28"/>
        </w:rPr>
        <w:t>附3：</w:t>
      </w:r>
      <w:bookmarkEnd w:id="147"/>
      <w:bookmarkEnd w:id="148"/>
      <w:r>
        <w:rPr>
          <w:rFonts w:ascii="宋体" w:hAnsi="宋体" w:cs="宋体" w:hint="eastAsia"/>
          <w:b/>
          <w:bCs/>
          <w:kern w:val="0"/>
          <w:sz w:val="28"/>
          <w:szCs w:val="28"/>
        </w:rPr>
        <w:t>监狱企业证明文件</w:t>
      </w:r>
    </w:p>
    <w:p w:rsidR="0039576D" w:rsidRDefault="00730AB2">
      <w:pPr>
        <w:spacing w:after="120" w:line="480" w:lineRule="auto"/>
        <w:ind w:firstLineChars="236" w:firstLine="566"/>
        <w:jc w:val="left"/>
        <w:rPr>
          <w:rFonts w:ascii="宋体" w:hAnsi="宋体"/>
          <w:sz w:val="24"/>
          <w:szCs w:val="24"/>
        </w:rPr>
      </w:pPr>
      <w:r>
        <w:rPr>
          <w:rFonts w:ascii="宋体" w:hAnsi="宋体" w:hint="eastAsia"/>
          <w:sz w:val="24"/>
          <w:szCs w:val="24"/>
        </w:rPr>
        <w:t>（监狱企业参加政府采购活动时，应当提供由省级以上监狱管理局、戒毒管理局（含新疆生产建设兵团）出具的属于监狱企业的证明文件。在投标文件中提供原件扫描件。）</w:t>
      </w:r>
    </w:p>
    <w:p w:rsidR="0039576D" w:rsidRDefault="00730AB2">
      <w:pPr>
        <w:widowControl/>
        <w:jc w:val="left"/>
        <w:rPr>
          <w:rFonts w:ascii="黑体" w:eastAsia="黑体" w:hAnsi="黑体"/>
          <w:sz w:val="30"/>
          <w:szCs w:val="30"/>
        </w:rPr>
      </w:pPr>
      <w:bookmarkStart w:id="149" w:name="_Hlk224571175"/>
      <w:r>
        <w:rPr>
          <w:rFonts w:ascii="黑体" w:eastAsia="黑体" w:hAnsi="黑体"/>
          <w:sz w:val="30"/>
          <w:szCs w:val="30"/>
        </w:rPr>
        <w:br w:type="page"/>
      </w:r>
    </w:p>
    <w:p w:rsidR="0039576D" w:rsidRDefault="00730AB2">
      <w:pPr>
        <w:spacing w:line="480" w:lineRule="auto"/>
        <w:jc w:val="center"/>
        <w:rPr>
          <w:rFonts w:ascii="宋体" w:hAnsi="宋体" w:cs="宋体"/>
          <w:b/>
          <w:bCs/>
          <w:kern w:val="0"/>
          <w:sz w:val="28"/>
          <w:szCs w:val="28"/>
        </w:rPr>
      </w:pPr>
      <w:r>
        <w:rPr>
          <w:rFonts w:ascii="宋体" w:hAnsi="宋体" w:cs="宋体" w:hint="eastAsia"/>
          <w:b/>
          <w:bCs/>
          <w:kern w:val="0"/>
          <w:sz w:val="28"/>
          <w:szCs w:val="28"/>
        </w:rPr>
        <w:t>附4：关于符合本国产品标准的声明函</w:t>
      </w:r>
      <w:bookmarkEnd w:id="149"/>
    </w:p>
    <w:p w:rsidR="0039576D" w:rsidRDefault="00730AB2">
      <w:pPr>
        <w:spacing w:line="360" w:lineRule="auto"/>
        <w:ind w:firstLineChars="200" w:firstLine="480"/>
        <w:rPr>
          <w:sz w:val="24"/>
          <w:szCs w:val="24"/>
        </w:rPr>
      </w:pPr>
      <w:r>
        <w:rPr>
          <w:rFonts w:hint="eastAsia"/>
          <w:sz w:val="24"/>
          <w:szCs w:val="24"/>
        </w:rPr>
        <w:t>本公司（单位）郑重声明，根据《国务院办公厅关于在政府采购中实施本国产品标准及相关政策的通知》（国办发〔</w:t>
      </w:r>
      <w:r>
        <w:rPr>
          <w:rFonts w:hint="eastAsia"/>
          <w:sz w:val="24"/>
          <w:szCs w:val="24"/>
        </w:rPr>
        <w:t>2025</w:t>
      </w:r>
      <w:r>
        <w:rPr>
          <w:rFonts w:hint="eastAsia"/>
          <w:sz w:val="24"/>
          <w:szCs w:val="24"/>
        </w:rPr>
        <w:t>〕</w:t>
      </w:r>
      <w:r>
        <w:rPr>
          <w:rFonts w:hint="eastAsia"/>
          <w:sz w:val="24"/>
          <w:szCs w:val="24"/>
        </w:rPr>
        <w:t>34</w:t>
      </w:r>
      <w:r>
        <w:rPr>
          <w:rFonts w:hint="eastAsia"/>
          <w:sz w:val="24"/>
          <w:szCs w:val="24"/>
        </w:rPr>
        <w:t>号）的规定，本公司（单位）提供的以下产品属于本国产品。具体情况如下：</w:t>
      </w:r>
    </w:p>
    <w:p w:rsidR="0039576D" w:rsidRDefault="00730AB2">
      <w:pPr>
        <w:spacing w:line="360" w:lineRule="auto"/>
        <w:ind w:firstLineChars="200" w:firstLine="480"/>
        <w:rPr>
          <w:sz w:val="24"/>
          <w:szCs w:val="24"/>
        </w:rPr>
      </w:pPr>
      <w:r>
        <w:rPr>
          <w:rFonts w:hint="eastAsia"/>
          <w:sz w:val="24"/>
          <w:szCs w:val="24"/>
        </w:rPr>
        <w:t>1.</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vertAlign w:val="superscript"/>
        </w:rPr>
        <w:t>1</w:t>
      </w:r>
      <w:r>
        <w:rPr>
          <w:rFonts w:hint="eastAsia"/>
          <w:sz w:val="24"/>
          <w:szCs w:val="24"/>
        </w:rPr>
        <w:t>，生产厂为</w:t>
      </w:r>
      <w:r>
        <w:rPr>
          <w:rFonts w:hint="eastAsia"/>
          <w:sz w:val="24"/>
          <w:szCs w:val="24"/>
          <w:u w:val="single"/>
        </w:rPr>
        <w:t>（厂名）</w:t>
      </w:r>
      <w:r>
        <w:rPr>
          <w:rFonts w:hint="eastAsia"/>
          <w:sz w:val="24"/>
          <w:szCs w:val="24"/>
          <w:vertAlign w:val="superscript"/>
        </w:rPr>
        <w:t>2</w:t>
      </w:r>
      <w:r>
        <w:rPr>
          <w:rFonts w:hint="eastAsia"/>
          <w:sz w:val="24"/>
          <w:szCs w:val="24"/>
        </w:rPr>
        <w:t>，厂址为</w:t>
      </w:r>
      <w:r>
        <w:rPr>
          <w:rFonts w:hint="eastAsia"/>
          <w:sz w:val="24"/>
          <w:szCs w:val="24"/>
          <w:u w:val="single"/>
        </w:rPr>
        <w:t>（生产厂址）</w:t>
      </w:r>
      <w:r>
        <w:rPr>
          <w:rFonts w:hint="eastAsia"/>
          <w:sz w:val="24"/>
          <w:szCs w:val="24"/>
        </w:rPr>
        <w:t>。</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rPr>
        <w:t>的中国境内生产的组件成本占比≥</w:t>
      </w:r>
      <w:r>
        <w:rPr>
          <w:rFonts w:hint="eastAsia"/>
          <w:sz w:val="24"/>
          <w:szCs w:val="24"/>
          <w:u w:val="single"/>
        </w:rPr>
        <w:t>（规定比例）</w:t>
      </w:r>
      <w:r>
        <w:rPr>
          <w:rFonts w:hint="eastAsia"/>
          <w:sz w:val="24"/>
          <w:szCs w:val="24"/>
          <w:vertAlign w:val="superscript"/>
        </w:rPr>
        <w:t>3</w:t>
      </w:r>
      <w:r>
        <w:rPr>
          <w:rFonts w:hint="eastAsia"/>
          <w:sz w:val="24"/>
          <w:szCs w:val="24"/>
        </w:rPr>
        <w:t>。</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rPr>
        <w:t>的</w:t>
      </w:r>
      <w:r>
        <w:rPr>
          <w:rFonts w:hint="eastAsia"/>
          <w:sz w:val="24"/>
          <w:szCs w:val="24"/>
          <w:u w:val="single"/>
        </w:rPr>
        <w:t>（关键组件）</w:t>
      </w:r>
      <w:r>
        <w:rPr>
          <w:rFonts w:hint="eastAsia"/>
          <w:sz w:val="24"/>
          <w:szCs w:val="24"/>
          <w:vertAlign w:val="superscript"/>
        </w:rPr>
        <w:t>4</w:t>
      </w:r>
      <w:r>
        <w:rPr>
          <w:rFonts w:hint="eastAsia"/>
          <w:sz w:val="24"/>
          <w:szCs w:val="24"/>
        </w:rPr>
        <w:t>在中国境内生产。</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rPr>
        <w:t>的</w:t>
      </w:r>
      <w:r>
        <w:rPr>
          <w:rFonts w:hint="eastAsia"/>
          <w:sz w:val="24"/>
          <w:szCs w:val="24"/>
          <w:u w:val="single"/>
        </w:rPr>
        <w:t>（关键工序）</w:t>
      </w:r>
      <w:r>
        <w:rPr>
          <w:rFonts w:hint="eastAsia"/>
          <w:sz w:val="24"/>
          <w:szCs w:val="24"/>
          <w:vertAlign w:val="superscript"/>
        </w:rPr>
        <w:t>5</w:t>
      </w:r>
      <w:r>
        <w:rPr>
          <w:rFonts w:hint="eastAsia"/>
          <w:sz w:val="24"/>
          <w:szCs w:val="24"/>
        </w:rPr>
        <w:t>在中国境内完成。</w:t>
      </w:r>
    </w:p>
    <w:p w:rsidR="0039576D" w:rsidRDefault="00730AB2">
      <w:pPr>
        <w:spacing w:line="360" w:lineRule="auto"/>
        <w:ind w:firstLineChars="200" w:firstLine="480"/>
        <w:rPr>
          <w:sz w:val="24"/>
          <w:szCs w:val="24"/>
        </w:rPr>
      </w:pPr>
      <w:r>
        <w:rPr>
          <w:rFonts w:hint="eastAsia"/>
          <w:sz w:val="24"/>
          <w:szCs w:val="24"/>
        </w:rPr>
        <w:t>2.</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，生产厂为</w:t>
      </w:r>
      <w:r>
        <w:rPr>
          <w:rFonts w:hint="eastAsia"/>
          <w:sz w:val="24"/>
          <w:szCs w:val="24"/>
          <w:u w:val="single"/>
        </w:rPr>
        <w:t>（厂名）</w:t>
      </w:r>
      <w:r>
        <w:rPr>
          <w:rFonts w:hint="eastAsia"/>
          <w:sz w:val="24"/>
          <w:szCs w:val="24"/>
        </w:rPr>
        <w:t>，厂址为</w:t>
      </w:r>
      <w:r>
        <w:rPr>
          <w:rFonts w:hint="eastAsia"/>
          <w:sz w:val="24"/>
          <w:szCs w:val="24"/>
          <w:u w:val="single"/>
        </w:rPr>
        <w:t>（生产厂址）</w:t>
      </w:r>
      <w:r>
        <w:rPr>
          <w:rFonts w:hint="eastAsia"/>
          <w:sz w:val="24"/>
          <w:szCs w:val="24"/>
        </w:rPr>
        <w:t>。（</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的中国境内生产的组件成本占比≥</w:t>
      </w:r>
      <w:r>
        <w:rPr>
          <w:rFonts w:hint="eastAsia"/>
          <w:sz w:val="24"/>
          <w:szCs w:val="24"/>
          <w:u w:val="single"/>
        </w:rPr>
        <w:t>（规定比例）</w:t>
      </w:r>
      <w:r>
        <w:rPr>
          <w:rFonts w:hint="eastAsia"/>
          <w:sz w:val="24"/>
          <w:szCs w:val="24"/>
        </w:rPr>
        <w:t>。</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的</w:t>
      </w:r>
      <w:r>
        <w:rPr>
          <w:rFonts w:hint="eastAsia"/>
          <w:sz w:val="24"/>
          <w:szCs w:val="24"/>
          <w:u w:val="single"/>
        </w:rPr>
        <w:t>（关键组件）</w:t>
      </w:r>
      <w:r>
        <w:rPr>
          <w:rFonts w:hint="eastAsia"/>
          <w:sz w:val="24"/>
          <w:szCs w:val="24"/>
        </w:rPr>
        <w:t>在中国境内生产。</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的</w:t>
      </w:r>
      <w:r>
        <w:rPr>
          <w:rFonts w:hint="eastAsia"/>
          <w:sz w:val="24"/>
          <w:szCs w:val="24"/>
          <w:u w:val="single"/>
        </w:rPr>
        <w:t>（关键工序）</w:t>
      </w:r>
      <w:r>
        <w:rPr>
          <w:rFonts w:hint="eastAsia"/>
          <w:sz w:val="24"/>
          <w:szCs w:val="24"/>
        </w:rPr>
        <w:t>在中国境内完成。</w:t>
      </w:r>
    </w:p>
    <w:p w:rsidR="0039576D" w:rsidRDefault="00730AB2">
      <w:pPr>
        <w:spacing w:line="360" w:lineRule="auto"/>
        <w:ind w:firstLineChars="200" w:firstLine="480"/>
        <w:rPr>
          <w:sz w:val="24"/>
          <w:szCs w:val="24"/>
        </w:rPr>
      </w:pPr>
      <w:r>
        <w:rPr>
          <w:rFonts w:hint="eastAsia"/>
          <w:sz w:val="24"/>
          <w:szCs w:val="24"/>
        </w:rPr>
        <w:t>……</w:t>
      </w:r>
    </w:p>
    <w:p w:rsidR="0039576D" w:rsidRDefault="00730AB2">
      <w:pPr>
        <w:spacing w:line="360" w:lineRule="auto"/>
        <w:ind w:firstLineChars="200" w:firstLine="480"/>
        <w:rPr>
          <w:sz w:val="24"/>
          <w:szCs w:val="24"/>
        </w:rPr>
      </w:pPr>
      <w:r>
        <w:rPr>
          <w:rFonts w:hint="eastAsia"/>
          <w:sz w:val="24"/>
          <w:szCs w:val="24"/>
        </w:rPr>
        <w:t>本公司（单位）对上述声明内容的真实性负责。如有虚假，愿承担相应法律责任。</w:t>
      </w:r>
    </w:p>
    <w:p w:rsidR="0039576D" w:rsidRDefault="0039576D">
      <w:pPr>
        <w:spacing w:line="360" w:lineRule="auto"/>
        <w:rPr>
          <w:sz w:val="24"/>
          <w:szCs w:val="24"/>
        </w:rPr>
      </w:pPr>
    </w:p>
    <w:p w:rsidR="0039576D" w:rsidRDefault="00730AB2">
      <w:pPr>
        <w:spacing w:line="360" w:lineRule="auto"/>
        <w:ind w:firstLineChars="1200" w:firstLine="2880"/>
        <w:rPr>
          <w:sz w:val="24"/>
          <w:szCs w:val="24"/>
        </w:rPr>
      </w:pPr>
      <w:r>
        <w:rPr>
          <w:rFonts w:hint="eastAsia"/>
          <w:sz w:val="24"/>
          <w:szCs w:val="24"/>
        </w:rPr>
        <w:t>公司（单位）名称（盖章）：</w:t>
      </w:r>
    </w:p>
    <w:p w:rsidR="0039576D" w:rsidRDefault="00730AB2">
      <w:pPr>
        <w:spacing w:line="360" w:lineRule="auto"/>
        <w:ind w:firstLineChars="1300" w:firstLine="3120"/>
        <w:rPr>
          <w:sz w:val="28"/>
          <w:szCs w:val="36"/>
        </w:rPr>
      </w:pP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rsidR="0039576D" w:rsidRDefault="0039576D">
      <w:pPr>
        <w:widowControl/>
        <w:jc w:val="left"/>
        <w:rPr>
          <w:rFonts w:ascii="宋体" w:hAnsi="宋体" w:cs="宋体"/>
          <w:color w:val="333333"/>
          <w:kern w:val="0"/>
          <w:sz w:val="22"/>
          <w:szCs w:val="22"/>
        </w:rPr>
      </w:pPr>
    </w:p>
    <w:p w:rsidR="0039576D" w:rsidRDefault="0039576D">
      <w:pPr>
        <w:widowControl/>
        <w:jc w:val="left"/>
        <w:rPr>
          <w:rFonts w:ascii="宋体" w:hAnsi="宋体" w:cs="宋体"/>
          <w:color w:val="333333"/>
          <w:kern w:val="0"/>
          <w:sz w:val="22"/>
          <w:szCs w:val="22"/>
        </w:rPr>
      </w:pPr>
    </w:p>
    <w:p w:rsidR="0039576D" w:rsidRDefault="00730AB2">
      <w:pPr>
        <w:widowControl/>
        <w:ind w:firstLineChars="200" w:firstLine="420"/>
        <w:jc w:val="left"/>
        <w:rPr>
          <w:rFonts w:ascii="宋体" w:hAnsi="宋体" w:cs="宋体"/>
          <w:color w:val="333333"/>
          <w:kern w:val="0"/>
          <w:szCs w:val="21"/>
        </w:rPr>
      </w:pPr>
      <w:r>
        <w:rPr>
          <w:rFonts w:ascii="宋体" w:hAnsi="宋体" w:cs="宋体" w:hint="eastAsia"/>
          <w:color w:val="333333"/>
          <w:kern w:val="0"/>
          <w:szCs w:val="21"/>
        </w:rPr>
        <w:t>1.产品如有型号，请在“产品名称”栏一并填写。</w:t>
      </w:r>
    </w:p>
    <w:p w:rsidR="0039576D" w:rsidRDefault="00730AB2">
      <w:pPr>
        <w:widowControl/>
        <w:ind w:firstLineChars="200" w:firstLine="420"/>
        <w:jc w:val="left"/>
        <w:rPr>
          <w:szCs w:val="21"/>
        </w:rPr>
      </w:pPr>
      <w:r>
        <w:rPr>
          <w:rFonts w:ascii="宋体" w:hAnsi="宋体" w:cs="宋体" w:hint="eastAsia"/>
          <w:color w:val="333333"/>
          <w:kern w:val="0"/>
          <w:szCs w:val="21"/>
        </w:rPr>
        <w:t xml:space="preserve">2.生产厂名与厂址应与生产厂营业执照载明的相关信息保持一致。 </w:t>
      </w:r>
    </w:p>
    <w:p w:rsidR="0039576D" w:rsidRDefault="00730AB2">
      <w:pPr>
        <w:widowControl/>
        <w:ind w:firstLineChars="200" w:firstLine="420"/>
        <w:jc w:val="left"/>
        <w:rPr>
          <w:szCs w:val="21"/>
        </w:rPr>
      </w:pPr>
      <w:r>
        <w:rPr>
          <w:rFonts w:ascii="宋体" w:hAnsi="宋体" w:cs="宋体" w:hint="eastAsia"/>
          <w:color w:val="333333"/>
          <w:kern w:val="0"/>
          <w:szCs w:val="21"/>
        </w:rPr>
        <w:t xml:space="preserve">3.该产品的中国境内生产的组件成本占比相关要求实施前，“规定比例”栏可不填，下同。 </w:t>
      </w:r>
    </w:p>
    <w:p w:rsidR="0039576D" w:rsidRDefault="00730AB2">
      <w:pPr>
        <w:widowControl/>
        <w:ind w:firstLineChars="200" w:firstLine="420"/>
        <w:jc w:val="left"/>
        <w:rPr>
          <w:szCs w:val="21"/>
        </w:rPr>
      </w:pPr>
      <w:r>
        <w:rPr>
          <w:rFonts w:ascii="宋体" w:hAnsi="宋体" w:cs="宋体" w:hint="eastAsia"/>
          <w:color w:val="333333"/>
          <w:kern w:val="0"/>
          <w:szCs w:val="21"/>
        </w:rPr>
        <w:t xml:space="preserve">4.该产品的关键组件要求实施前，“关键组件”栏可不填，下同。 </w:t>
      </w:r>
    </w:p>
    <w:p w:rsidR="0039576D" w:rsidRDefault="00730AB2">
      <w:pPr>
        <w:widowControl/>
        <w:ind w:firstLineChars="200" w:firstLine="420"/>
        <w:jc w:val="left"/>
        <w:rPr>
          <w:szCs w:val="21"/>
        </w:rPr>
      </w:pPr>
      <w:r>
        <w:rPr>
          <w:rFonts w:ascii="宋体" w:hAnsi="宋体" w:cs="宋体" w:hint="eastAsia"/>
          <w:color w:val="333333"/>
          <w:kern w:val="0"/>
          <w:szCs w:val="21"/>
        </w:rPr>
        <w:t>5.该产品的关键工序要求实施前，“关键工序”栏可不填，下同。</w:t>
      </w:r>
    </w:p>
    <w:p w:rsidR="0039576D" w:rsidRDefault="0039576D">
      <w:pPr>
        <w:spacing w:after="120" w:line="480" w:lineRule="auto"/>
        <w:jc w:val="left"/>
      </w:pPr>
    </w:p>
    <w:p w:rsidR="0039576D" w:rsidRDefault="0039576D">
      <w:pPr>
        <w:jc w:val="center"/>
        <w:rPr>
          <w:rFonts w:ascii="宋体" w:hAnsi="宋体"/>
          <w:sz w:val="24"/>
          <w:szCs w:val="24"/>
        </w:rPr>
      </w:pPr>
    </w:p>
    <w:p w:rsidR="0039576D" w:rsidRDefault="0039576D">
      <w:pPr>
        <w:widowControl/>
        <w:jc w:val="left"/>
        <w:rPr>
          <w:sz w:val="20"/>
        </w:rPr>
      </w:pPr>
    </w:p>
    <w:p w:rsidR="0039576D" w:rsidRDefault="0039576D"/>
    <w:sectPr w:rsidR="0039576D" w:rsidSect="0039576D">
      <w:footerReference w:type="default" r:id="rId14"/>
      <w:pgSz w:w="11905" w:h="16838"/>
      <w:pgMar w:top="1440" w:right="1417" w:bottom="1440" w:left="1417" w:header="680" w:footer="680" w:gutter="0"/>
      <w:pgNumType w:fmt="numberInDash"/>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361" w:rsidRDefault="00594361" w:rsidP="0039576D">
      <w:r>
        <w:separator/>
      </w:r>
    </w:p>
  </w:endnote>
  <w:endnote w:type="continuationSeparator" w:id="0">
    <w:p w:rsidR="00594361" w:rsidRDefault="00594361" w:rsidP="00395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等线 Light">
    <w:altName w:val="宋体"/>
    <w:panose1 w:val="00000000000000000000"/>
    <w:charset w:val="86"/>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1542"/>
      <w:docPartObj>
        <w:docPartGallery w:val="Page Numbers (Bottom of Page)"/>
        <w:docPartUnique/>
      </w:docPartObj>
    </w:sdtPr>
    <w:sdtContent>
      <w:p w:rsidR="00990562" w:rsidRDefault="001177C5">
        <w:pPr>
          <w:pStyle w:val="a8"/>
          <w:jc w:val="center"/>
        </w:pPr>
        <w:fldSimple w:instr=" PAGE   \* MERGEFORMAT ">
          <w:r w:rsidR="00D7607D" w:rsidRPr="00D7607D">
            <w:rPr>
              <w:noProof/>
              <w:lang w:val="zh-CN"/>
            </w:rPr>
            <w:t>-</w:t>
          </w:r>
          <w:r w:rsidR="00D7607D">
            <w:rPr>
              <w:noProof/>
            </w:rPr>
            <w:t xml:space="preserve"> 27 -</w:t>
          </w:r>
        </w:fldSimple>
      </w:p>
    </w:sdtContent>
  </w:sdt>
  <w:p w:rsidR="0039576D" w:rsidRDefault="0039576D">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6D" w:rsidRDefault="001177C5">
    <w:pPr>
      <w:pStyle w:val="a8"/>
    </w:pPr>
    <w: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fit-shape-to-text:t" inset="0,0,0,0">
            <w:txbxContent>
              <w:p w:rsidR="0039576D" w:rsidRDefault="001177C5">
                <w:pPr>
                  <w:pStyle w:val="a8"/>
                </w:pPr>
                <w:r>
                  <w:fldChar w:fldCharType="begin"/>
                </w:r>
                <w:r w:rsidR="00730AB2">
                  <w:instrText xml:space="preserve"> PAGE  \* MERGEFORMAT </w:instrText>
                </w:r>
                <w:r>
                  <w:fldChar w:fldCharType="separate"/>
                </w:r>
                <w:r w:rsidR="00D7607D">
                  <w:rPr>
                    <w:noProof/>
                  </w:rPr>
                  <w:t>- 64 -</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6D" w:rsidRDefault="001177C5">
    <w:pPr>
      <w:pStyle w:val="a8"/>
      <w:jc w:val="right"/>
    </w:pPr>
    <w: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filled="f" stroked="f">
          <v:textbox style="mso-fit-shape-to-text:t" inset="0,0,0,0">
            <w:txbxContent>
              <w:p w:rsidR="0039576D" w:rsidRDefault="001177C5">
                <w:pPr>
                  <w:pStyle w:val="a8"/>
                </w:pPr>
                <w:r>
                  <w:fldChar w:fldCharType="begin"/>
                </w:r>
                <w:r w:rsidR="00730AB2">
                  <w:instrText xml:space="preserve"> PAGE  \* MERGEFORMAT </w:instrText>
                </w:r>
                <w:r>
                  <w:fldChar w:fldCharType="separate"/>
                </w:r>
                <w:r w:rsidR="00D7607D">
                  <w:rPr>
                    <w:noProof/>
                  </w:rPr>
                  <w:t>- 87 -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361" w:rsidRDefault="00594361" w:rsidP="0039576D">
      <w:r>
        <w:separator/>
      </w:r>
    </w:p>
  </w:footnote>
  <w:footnote w:type="continuationSeparator" w:id="0">
    <w:p w:rsidR="00594361" w:rsidRDefault="00594361" w:rsidP="003957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6D" w:rsidRDefault="0039576D">
    <w:pPr>
      <w:tabs>
        <w:tab w:val="center" w:pos="4153"/>
        <w:tab w:val="right"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FD2E2E"/>
    <w:multiLevelType w:val="singleLevel"/>
    <w:tmpl w:val="A2FD2E2E"/>
    <w:lvl w:ilvl="0">
      <w:start w:val="1"/>
      <w:numFmt w:val="chineseCounting"/>
      <w:lvlText w:val="%1."/>
      <w:lvlJc w:val="left"/>
      <w:pPr>
        <w:tabs>
          <w:tab w:val="left" w:pos="312"/>
        </w:tabs>
      </w:pPr>
      <w:rPr>
        <w:rFonts w:hint="eastAsia"/>
      </w:rPr>
    </w:lvl>
  </w:abstractNum>
  <w:abstractNum w:abstractNumId="1">
    <w:nsid w:val="B9F23A27"/>
    <w:multiLevelType w:val="singleLevel"/>
    <w:tmpl w:val="B9F23A27"/>
    <w:lvl w:ilvl="0">
      <w:start w:val="1"/>
      <w:numFmt w:val="decimal"/>
      <w:lvlText w:val="%1."/>
      <w:lvlJc w:val="left"/>
      <w:pPr>
        <w:tabs>
          <w:tab w:val="left" w:pos="312"/>
        </w:tabs>
      </w:pPr>
    </w:lvl>
  </w:abstractNum>
  <w:abstractNum w:abstractNumId="2">
    <w:nsid w:val="BA2F3CDB"/>
    <w:multiLevelType w:val="singleLevel"/>
    <w:tmpl w:val="BA2F3CDB"/>
    <w:lvl w:ilvl="0">
      <w:start w:val="5"/>
      <w:numFmt w:val="decimal"/>
      <w:lvlText w:val="%1."/>
      <w:lvlJc w:val="left"/>
      <w:pPr>
        <w:tabs>
          <w:tab w:val="left" w:pos="312"/>
        </w:tabs>
      </w:pPr>
    </w:lvl>
  </w:abstractNum>
  <w:abstractNum w:abstractNumId="3">
    <w:nsid w:val="BF6BC116"/>
    <w:multiLevelType w:val="singleLevel"/>
    <w:tmpl w:val="BF6BC116"/>
    <w:lvl w:ilvl="0">
      <w:start w:val="16"/>
      <w:numFmt w:val="decimal"/>
      <w:suff w:val="space"/>
      <w:lvlText w:val="%1."/>
      <w:lvlJc w:val="left"/>
    </w:lvl>
  </w:abstractNum>
  <w:abstractNum w:abstractNumId="4">
    <w:nsid w:val="CFE7C3F8"/>
    <w:multiLevelType w:val="singleLevel"/>
    <w:tmpl w:val="CFE7C3F8"/>
    <w:lvl w:ilvl="0">
      <w:start w:val="1"/>
      <w:numFmt w:val="decimal"/>
      <w:suff w:val="nothing"/>
      <w:lvlText w:val="（%1）"/>
      <w:lvlJc w:val="left"/>
    </w:lvl>
  </w:abstractNum>
  <w:abstractNum w:abstractNumId="5">
    <w:nsid w:val="DAA4DA59"/>
    <w:multiLevelType w:val="singleLevel"/>
    <w:tmpl w:val="DAA4DA59"/>
    <w:lvl w:ilvl="0">
      <w:start w:val="1"/>
      <w:numFmt w:val="decimal"/>
      <w:lvlText w:val="%1."/>
      <w:lvlJc w:val="left"/>
      <w:pPr>
        <w:tabs>
          <w:tab w:val="left" w:pos="312"/>
        </w:tabs>
      </w:pPr>
    </w:lvl>
  </w:abstractNum>
  <w:abstractNum w:abstractNumId="6">
    <w:nsid w:val="DDECD3BC"/>
    <w:multiLevelType w:val="singleLevel"/>
    <w:tmpl w:val="DDECD3BC"/>
    <w:lvl w:ilvl="0">
      <w:start w:val="6"/>
      <w:numFmt w:val="decimal"/>
      <w:suff w:val="space"/>
      <w:lvlText w:val="%1."/>
      <w:lvlJc w:val="left"/>
    </w:lvl>
  </w:abstractNum>
  <w:abstractNum w:abstractNumId="7">
    <w:nsid w:val="DE759F4B"/>
    <w:multiLevelType w:val="singleLevel"/>
    <w:tmpl w:val="DE759F4B"/>
    <w:lvl w:ilvl="0">
      <w:start w:val="2"/>
      <w:numFmt w:val="decimal"/>
      <w:suff w:val="space"/>
      <w:lvlText w:val="%1."/>
      <w:lvlJc w:val="left"/>
    </w:lvl>
  </w:abstractNum>
  <w:abstractNum w:abstractNumId="8">
    <w:nsid w:val="DEABE1DB"/>
    <w:multiLevelType w:val="singleLevel"/>
    <w:tmpl w:val="DEABE1DB"/>
    <w:lvl w:ilvl="0">
      <w:start w:val="23"/>
      <w:numFmt w:val="decimal"/>
      <w:suff w:val="space"/>
      <w:lvlText w:val="%1."/>
      <w:lvlJc w:val="left"/>
    </w:lvl>
  </w:abstractNum>
  <w:abstractNum w:abstractNumId="9">
    <w:nsid w:val="EA37CA81"/>
    <w:multiLevelType w:val="singleLevel"/>
    <w:tmpl w:val="EA37CA81"/>
    <w:lvl w:ilvl="0">
      <w:start w:val="1"/>
      <w:numFmt w:val="chineseCounting"/>
      <w:lvlText w:val="%1."/>
      <w:lvlJc w:val="left"/>
      <w:pPr>
        <w:tabs>
          <w:tab w:val="left" w:pos="312"/>
        </w:tabs>
      </w:pPr>
      <w:rPr>
        <w:rFonts w:hint="eastAsia"/>
      </w:rPr>
    </w:lvl>
  </w:abstractNum>
  <w:abstractNum w:abstractNumId="10">
    <w:nsid w:val="FFEFC674"/>
    <w:multiLevelType w:val="singleLevel"/>
    <w:tmpl w:val="FFEFC674"/>
    <w:lvl w:ilvl="0">
      <w:start w:val="1"/>
      <w:numFmt w:val="decimal"/>
      <w:suff w:val="nothing"/>
      <w:lvlText w:val="（%1）"/>
      <w:lvlJc w:val="left"/>
    </w:lvl>
  </w:abstractNum>
  <w:abstractNum w:abstractNumId="11">
    <w:nsid w:val="1A56B34D"/>
    <w:multiLevelType w:val="singleLevel"/>
    <w:tmpl w:val="1A56B34D"/>
    <w:lvl w:ilvl="0">
      <w:start w:val="1"/>
      <w:numFmt w:val="decimal"/>
      <w:lvlText w:val="%1."/>
      <w:lvlJc w:val="left"/>
      <w:pPr>
        <w:tabs>
          <w:tab w:val="left" w:pos="312"/>
        </w:tabs>
      </w:pPr>
    </w:lvl>
  </w:abstractNum>
  <w:abstractNum w:abstractNumId="12">
    <w:nsid w:val="2AD31741"/>
    <w:multiLevelType w:val="singleLevel"/>
    <w:tmpl w:val="2AD31741"/>
    <w:lvl w:ilvl="0">
      <w:start w:val="1"/>
      <w:numFmt w:val="chineseCounting"/>
      <w:lvlText w:val="%1."/>
      <w:lvlJc w:val="left"/>
      <w:pPr>
        <w:tabs>
          <w:tab w:val="left" w:pos="312"/>
        </w:tabs>
      </w:pPr>
      <w:rPr>
        <w:rFonts w:hint="eastAsia"/>
      </w:rPr>
    </w:lvl>
  </w:abstractNum>
  <w:abstractNum w:abstractNumId="13">
    <w:nsid w:val="7A0F6431"/>
    <w:multiLevelType w:val="singleLevel"/>
    <w:tmpl w:val="7A0F6431"/>
    <w:lvl w:ilvl="0">
      <w:start w:val="1"/>
      <w:numFmt w:val="decimal"/>
      <w:suff w:val="space"/>
      <w:lvlText w:val="%1."/>
      <w:lvlJc w:val="left"/>
    </w:lvl>
  </w:abstractNum>
  <w:num w:numId="1">
    <w:abstractNumId w:val="12"/>
  </w:num>
  <w:num w:numId="2">
    <w:abstractNumId w:val="5"/>
  </w:num>
  <w:num w:numId="3">
    <w:abstractNumId w:val="2"/>
  </w:num>
  <w:num w:numId="4">
    <w:abstractNumId w:val="0"/>
  </w:num>
  <w:num w:numId="5">
    <w:abstractNumId w:val="11"/>
  </w:num>
  <w:num w:numId="6">
    <w:abstractNumId w:val="9"/>
  </w:num>
  <w:num w:numId="7">
    <w:abstractNumId w:val="1"/>
  </w:num>
  <w:num w:numId="8">
    <w:abstractNumId w:val="13"/>
  </w:num>
  <w:num w:numId="9">
    <w:abstractNumId w:val="4"/>
  </w:num>
  <w:num w:numId="10">
    <w:abstractNumId w:val="10"/>
  </w:num>
  <w:num w:numId="11">
    <w:abstractNumId w:val="7"/>
  </w:num>
  <w:num w:numId="12">
    <w:abstractNumId w:val="6"/>
  </w:num>
  <w:num w:numId="13">
    <w:abstractNumId w:val="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trackRevisions/>
  <w:documentProtection w:edit="trackedChanges" w:enforcement="1" w:cryptProviderType="rsaFull" w:cryptAlgorithmClass="hash" w:cryptAlgorithmType="typeAny" w:cryptAlgorithmSid="4" w:cryptSpinCount="100000" w:hash="yZNeFnGq5ODmWAoh/rsNSWeoJV0=" w:salt="zBqFs+Au8LBQeoBzmjEJ/Q=="/>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500D2ECA"/>
    <w:rsid w:val="00013AE8"/>
    <w:rsid w:val="00013FB0"/>
    <w:rsid w:val="00015295"/>
    <w:rsid w:val="0001730D"/>
    <w:rsid w:val="000238B7"/>
    <w:rsid w:val="000370A5"/>
    <w:rsid w:val="00046544"/>
    <w:rsid w:val="0005190D"/>
    <w:rsid w:val="00062C1F"/>
    <w:rsid w:val="00070063"/>
    <w:rsid w:val="00074D59"/>
    <w:rsid w:val="000850B3"/>
    <w:rsid w:val="00086543"/>
    <w:rsid w:val="00093FC8"/>
    <w:rsid w:val="000A3B7C"/>
    <w:rsid w:val="000A5CF3"/>
    <w:rsid w:val="000B1F6C"/>
    <w:rsid w:val="000B5CE2"/>
    <w:rsid w:val="000C3946"/>
    <w:rsid w:val="000C4914"/>
    <w:rsid w:val="000C6AD3"/>
    <w:rsid w:val="000C7B7C"/>
    <w:rsid w:val="000D2BC1"/>
    <w:rsid w:val="000D3C84"/>
    <w:rsid w:val="000D6916"/>
    <w:rsid w:val="000E0045"/>
    <w:rsid w:val="000E4ACC"/>
    <w:rsid w:val="000E6796"/>
    <w:rsid w:val="000F75B1"/>
    <w:rsid w:val="00105FF5"/>
    <w:rsid w:val="0011110F"/>
    <w:rsid w:val="001177C5"/>
    <w:rsid w:val="00135593"/>
    <w:rsid w:val="00140B8D"/>
    <w:rsid w:val="00141BE1"/>
    <w:rsid w:val="00147C73"/>
    <w:rsid w:val="00150882"/>
    <w:rsid w:val="00153DE3"/>
    <w:rsid w:val="00160223"/>
    <w:rsid w:val="001651CD"/>
    <w:rsid w:val="00167923"/>
    <w:rsid w:val="00174BFA"/>
    <w:rsid w:val="001765D2"/>
    <w:rsid w:val="00190E89"/>
    <w:rsid w:val="001940BA"/>
    <w:rsid w:val="001A0294"/>
    <w:rsid w:val="001A02E5"/>
    <w:rsid w:val="001B18F5"/>
    <w:rsid w:val="001C167D"/>
    <w:rsid w:val="001C42FD"/>
    <w:rsid w:val="001C4B10"/>
    <w:rsid w:val="001C6E5A"/>
    <w:rsid w:val="001D34CB"/>
    <w:rsid w:val="001E176F"/>
    <w:rsid w:val="001E4AAB"/>
    <w:rsid w:val="001E5DB2"/>
    <w:rsid w:val="00201628"/>
    <w:rsid w:val="00202808"/>
    <w:rsid w:val="002103C2"/>
    <w:rsid w:val="0021299F"/>
    <w:rsid w:val="00212A1A"/>
    <w:rsid w:val="0022267A"/>
    <w:rsid w:val="00231529"/>
    <w:rsid w:val="00231B5A"/>
    <w:rsid w:val="00235DD1"/>
    <w:rsid w:val="00246645"/>
    <w:rsid w:val="00252075"/>
    <w:rsid w:val="002534CB"/>
    <w:rsid w:val="00253539"/>
    <w:rsid w:val="00265486"/>
    <w:rsid w:val="002751E2"/>
    <w:rsid w:val="00275828"/>
    <w:rsid w:val="00280017"/>
    <w:rsid w:val="0028436B"/>
    <w:rsid w:val="00286FE7"/>
    <w:rsid w:val="00292346"/>
    <w:rsid w:val="002A065A"/>
    <w:rsid w:val="002A15F9"/>
    <w:rsid w:val="002A2610"/>
    <w:rsid w:val="002A2CE9"/>
    <w:rsid w:val="002B404C"/>
    <w:rsid w:val="002B77C4"/>
    <w:rsid w:val="002C446B"/>
    <w:rsid w:val="002C79A6"/>
    <w:rsid w:val="002D669B"/>
    <w:rsid w:val="002D6F68"/>
    <w:rsid w:val="002D77EF"/>
    <w:rsid w:val="002E25D8"/>
    <w:rsid w:val="002E75BF"/>
    <w:rsid w:val="002F474B"/>
    <w:rsid w:val="0030624D"/>
    <w:rsid w:val="003074DB"/>
    <w:rsid w:val="003130BA"/>
    <w:rsid w:val="00315020"/>
    <w:rsid w:val="003261B8"/>
    <w:rsid w:val="00326FB6"/>
    <w:rsid w:val="00331D4A"/>
    <w:rsid w:val="00345EFE"/>
    <w:rsid w:val="003509B5"/>
    <w:rsid w:val="0035582D"/>
    <w:rsid w:val="0035655B"/>
    <w:rsid w:val="00356E5E"/>
    <w:rsid w:val="003617CE"/>
    <w:rsid w:val="003713C2"/>
    <w:rsid w:val="003730FE"/>
    <w:rsid w:val="0037350A"/>
    <w:rsid w:val="003902A2"/>
    <w:rsid w:val="003904A1"/>
    <w:rsid w:val="0039576D"/>
    <w:rsid w:val="003A16B0"/>
    <w:rsid w:val="003A22D6"/>
    <w:rsid w:val="003A3FC6"/>
    <w:rsid w:val="003B1D6D"/>
    <w:rsid w:val="003B2E22"/>
    <w:rsid w:val="003B3C66"/>
    <w:rsid w:val="003B405D"/>
    <w:rsid w:val="003C5168"/>
    <w:rsid w:val="003D3318"/>
    <w:rsid w:val="003D44E1"/>
    <w:rsid w:val="003D69DC"/>
    <w:rsid w:val="003E5704"/>
    <w:rsid w:val="003E5F4C"/>
    <w:rsid w:val="003E7CB2"/>
    <w:rsid w:val="003F02A9"/>
    <w:rsid w:val="003F3519"/>
    <w:rsid w:val="00401EA8"/>
    <w:rsid w:val="00404808"/>
    <w:rsid w:val="00412EA9"/>
    <w:rsid w:val="00413BF1"/>
    <w:rsid w:val="0042097E"/>
    <w:rsid w:val="00423F37"/>
    <w:rsid w:val="004260B3"/>
    <w:rsid w:val="00431E87"/>
    <w:rsid w:val="00444FA2"/>
    <w:rsid w:val="00452304"/>
    <w:rsid w:val="004577B4"/>
    <w:rsid w:val="00462A8B"/>
    <w:rsid w:val="0047149C"/>
    <w:rsid w:val="00471AEB"/>
    <w:rsid w:val="00474166"/>
    <w:rsid w:val="004765A3"/>
    <w:rsid w:val="004828FF"/>
    <w:rsid w:val="004846BD"/>
    <w:rsid w:val="004B4F23"/>
    <w:rsid w:val="004C101B"/>
    <w:rsid w:val="004C1071"/>
    <w:rsid w:val="004C50F7"/>
    <w:rsid w:val="004D7E3B"/>
    <w:rsid w:val="004F6DAD"/>
    <w:rsid w:val="004F7701"/>
    <w:rsid w:val="005002D0"/>
    <w:rsid w:val="00501225"/>
    <w:rsid w:val="00504FBB"/>
    <w:rsid w:val="00505A3C"/>
    <w:rsid w:val="00506D41"/>
    <w:rsid w:val="0050763F"/>
    <w:rsid w:val="0052252C"/>
    <w:rsid w:val="00525123"/>
    <w:rsid w:val="00527988"/>
    <w:rsid w:val="00527D09"/>
    <w:rsid w:val="00542C73"/>
    <w:rsid w:val="0055212D"/>
    <w:rsid w:val="00552B77"/>
    <w:rsid w:val="00553951"/>
    <w:rsid w:val="00555F75"/>
    <w:rsid w:val="00563446"/>
    <w:rsid w:val="00572823"/>
    <w:rsid w:val="00576DF1"/>
    <w:rsid w:val="005807E8"/>
    <w:rsid w:val="00582A1F"/>
    <w:rsid w:val="00585716"/>
    <w:rsid w:val="00587FD3"/>
    <w:rsid w:val="00590550"/>
    <w:rsid w:val="00594361"/>
    <w:rsid w:val="00594D62"/>
    <w:rsid w:val="00595BA9"/>
    <w:rsid w:val="00597011"/>
    <w:rsid w:val="005A3BD9"/>
    <w:rsid w:val="005A5965"/>
    <w:rsid w:val="005A74EA"/>
    <w:rsid w:val="005B3031"/>
    <w:rsid w:val="005C25F9"/>
    <w:rsid w:val="005C2BAD"/>
    <w:rsid w:val="005E568A"/>
    <w:rsid w:val="005F0FE2"/>
    <w:rsid w:val="005F5273"/>
    <w:rsid w:val="005F6CE9"/>
    <w:rsid w:val="005F7F68"/>
    <w:rsid w:val="00604A54"/>
    <w:rsid w:val="00604CBB"/>
    <w:rsid w:val="00604EAF"/>
    <w:rsid w:val="00606FFC"/>
    <w:rsid w:val="00607ADB"/>
    <w:rsid w:val="00613778"/>
    <w:rsid w:val="0062002F"/>
    <w:rsid w:val="00623532"/>
    <w:rsid w:val="00624A3B"/>
    <w:rsid w:val="00625507"/>
    <w:rsid w:val="0064020D"/>
    <w:rsid w:val="00640963"/>
    <w:rsid w:val="006410FC"/>
    <w:rsid w:val="006511D4"/>
    <w:rsid w:val="00651600"/>
    <w:rsid w:val="00653342"/>
    <w:rsid w:val="00656487"/>
    <w:rsid w:val="00662824"/>
    <w:rsid w:val="006638A6"/>
    <w:rsid w:val="00664152"/>
    <w:rsid w:val="006670B1"/>
    <w:rsid w:val="006748D3"/>
    <w:rsid w:val="006768F3"/>
    <w:rsid w:val="00676F61"/>
    <w:rsid w:val="0068698C"/>
    <w:rsid w:val="00690B6F"/>
    <w:rsid w:val="006977FE"/>
    <w:rsid w:val="006A1A98"/>
    <w:rsid w:val="006A1D59"/>
    <w:rsid w:val="006A3D56"/>
    <w:rsid w:val="006B447F"/>
    <w:rsid w:val="006C4237"/>
    <w:rsid w:val="006C5737"/>
    <w:rsid w:val="006C57EC"/>
    <w:rsid w:val="006F2CAD"/>
    <w:rsid w:val="006F4B39"/>
    <w:rsid w:val="006F73EF"/>
    <w:rsid w:val="00700DE0"/>
    <w:rsid w:val="00711884"/>
    <w:rsid w:val="00720805"/>
    <w:rsid w:val="00721E5B"/>
    <w:rsid w:val="007258E2"/>
    <w:rsid w:val="00730AB2"/>
    <w:rsid w:val="007324DE"/>
    <w:rsid w:val="00745A5C"/>
    <w:rsid w:val="00747C59"/>
    <w:rsid w:val="00751D85"/>
    <w:rsid w:val="007541F3"/>
    <w:rsid w:val="00754D21"/>
    <w:rsid w:val="0075503B"/>
    <w:rsid w:val="00755BC3"/>
    <w:rsid w:val="0076559C"/>
    <w:rsid w:val="007B2DBC"/>
    <w:rsid w:val="007B3B83"/>
    <w:rsid w:val="007B63BA"/>
    <w:rsid w:val="007C2720"/>
    <w:rsid w:val="007C437E"/>
    <w:rsid w:val="007C56C8"/>
    <w:rsid w:val="007C56E6"/>
    <w:rsid w:val="007D2A21"/>
    <w:rsid w:val="007E319A"/>
    <w:rsid w:val="007F0853"/>
    <w:rsid w:val="00800BE0"/>
    <w:rsid w:val="00803B80"/>
    <w:rsid w:val="00805235"/>
    <w:rsid w:val="00811839"/>
    <w:rsid w:val="00812ED9"/>
    <w:rsid w:val="00825DBC"/>
    <w:rsid w:val="00842867"/>
    <w:rsid w:val="00843666"/>
    <w:rsid w:val="00847122"/>
    <w:rsid w:val="008513F9"/>
    <w:rsid w:val="00852815"/>
    <w:rsid w:val="00852F33"/>
    <w:rsid w:val="008676A4"/>
    <w:rsid w:val="00883DF5"/>
    <w:rsid w:val="00892DE3"/>
    <w:rsid w:val="00893DBB"/>
    <w:rsid w:val="008961C2"/>
    <w:rsid w:val="00897FAD"/>
    <w:rsid w:val="008A24A7"/>
    <w:rsid w:val="008A7357"/>
    <w:rsid w:val="008B493C"/>
    <w:rsid w:val="008C4E56"/>
    <w:rsid w:val="008C520D"/>
    <w:rsid w:val="008C64B2"/>
    <w:rsid w:val="008D084B"/>
    <w:rsid w:val="008D2225"/>
    <w:rsid w:val="008E02C7"/>
    <w:rsid w:val="008E1FB9"/>
    <w:rsid w:val="008E6405"/>
    <w:rsid w:val="008F294C"/>
    <w:rsid w:val="008F5C3D"/>
    <w:rsid w:val="00904949"/>
    <w:rsid w:val="00907927"/>
    <w:rsid w:val="009101C6"/>
    <w:rsid w:val="00913664"/>
    <w:rsid w:val="0091382C"/>
    <w:rsid w:val="009147F7"/>
    <w:rsid w:val="009153EA"/>
    <w:rsid w:val="00922419"/>
    <w:rsid w:val="00926A3C"/>
    <w:rsid w:val="009311D1"/>
    <w:rsid w:val="00934854"/>
    <w:rsid w:val="009354BF"/>
    <w:rsid w:val="00937147"/>
    <w:rsid w:val="009400DA"/>
    <w:rsid w:val="00943E12"/>
    <w:rsid w:val="0095096F"/>
    <w:rsid w:val="0096077E"/>
    <w:rsid w:val="009616BD"/>
    <w:rsid w:val="009628F1"/>
    <w:rsid w:val="00973D46"/>
    <w:rsid w:val="00974607"/>
    <w:rsid w:val="0097691E"/>
    <w:rsid w:val="009808F9"/>
    <w:rsid w:val="00981E27"/>
    <w:rsid w:val="00982426"/>
    <w:rsid w:val="00990562"/>
    <w:rsid w:val="009919EC"/>
    <w:rsid w:val="00997BB1"/>
    <w:rsid w:val="009A23FE"/>
    <w:rsid w:val="009A5C87"/>
    <w:rsid w:val="009C40F5"/>
    <w:rsid w:val="009C7F7D"/>
    <w:rsid w:val="009D02DC"/>
    <w:rsid w:val="009D2CDA"/>
    <w:rsid w:val="009D3A8A"/>
    <w:rsid w:val="009E26B4"/>
    <w:rsid w:val="009E4C07"/>
    <w:rsid w:val="009E4D63"/>
    <w:rsid w:val="009F5008"/>
    <w:rsid w:val="009F5421"/>
    <w:rsid w:val="00A07D8D"/>
    <w:rsid w:val="00A10024"/>
    <w:rsid w:val="00A25E59"/>
    <w:rsid w:val="00A2714C"/>
    <w:rsid w:val="00A27620"/>
    <w:rsid w:val="00A43788"/>
    <w:rsid w:val="00A52E5B"/>
    <w:rsid w:val="00A57884"/>
    <w:rsid w:val="00A7716E"/>
    <w:rsid w:val="00A864D0"/>
    <w:rsid w:val="00A9279D"/>
    <w:rsid w:val="00A960D3"/>
    <w:rsid w:val="00A97EE4"/>
    <w:rsid w:val="00AA08F4"/>
    <w:rsid w:val="00AA0F6B"/>
    <w:rsid w:val="00AA2FFD"/>
    <w:rsid w:val="00AC03E0"/>
    <w:rsid w:val="00AC29EA"/>
    <w:rsid w:val="00AC44F6"/>
    <w:rsid w:val="00AC5B61"/>
    <w:rsid w:val="00AC6B81"/>
    <w:rsid w:val="00AD10EA"/>
    <w:rsid w:val="00AD39B3"/>
    <w:rsid w:val="00AD4C0D"/>
    <w:rsid w:val="00AE200D"/>
    <w:rsid w:val="00AE2A82"/>
    <w:rsid w:val="00AE5D06"/>
    <w:rsid w:val="00AE73A9"/>
    <w:rsid w:val="00AF0E5C"/>
    <w:rsid w:val="00AF21BA"/>
    <w:rsid w:val="00AF68BF"/>
    <w:rsid w:val="00B0396E"/>
    <w:rsid w:val="00B07935"/>
    <w:rsid w:val="00B113E9"/>
    <w:rsid w:val="00B20F89"/>
    <w:rsid w:val="00B25C75"/>
    <w:rsid w:val="00B32D0A"/>
    <w:rsid w:val="00B36493"/>
    <w:rsid w:val="00B46754"/>
    <w:rsid w:val="00B53DD2"/>
    <w:rsid w:val="00B55D73"/>
    <w:rsid w:val="00B617D7"/>
    <w:rsid w:val="00B72C60"/>
    <w:rsid w:val="00B74A70"/>
    <w:rsid w:val="00B86C3A"/>
    <w:rsid w:val="00B91602"/>
    <w:rsid w:val="00BA5C3B"/>
    <w:rsid w:val="00BB26A2"/>
    <w:rsid w:val="00BB54C7"/>
    <w:rsid w:val="00BB721D"/>
    <w:rsid w:val="00BC02FD"/>
    <w:rsid w:val="00BC1823"/>
    <w:rsid w:val="00BC424C"/>
    <w:rsid w:val="00BC66EC"/>
    <w:rsid w:val="00BE33F7"/>
    <w:rsid w:val="00BE4571"/>
    <w:rsid w:val="00BE50D5"/>
    <w:rsid w:val="00BE6BD0"/>
    <w:rsid w:val="00BF0418"/>
    <w:rsid w:val="00BF0F0D"/>
    <w:rsid w:val="00BF151D"/>
    <w:rsid w:val="00C02BB3"/>
    <w:rsid w:val="00C05CAC"/>
    <w:rsid w:val="00C06040"/>
    <w:rsid w:val="00C10FFD"/>
    <w:rsid w:val="00C13CB4"/>
    <w:rsid w:val="00C21D13"/>
    <w:rsid w:val="00C32C74"/>
    <w:rsid w:val="00C33273"/>
    <w:rsid w:val="00C33713"/>
    <w:rsid w:val="00C34DDF"/>
    <w:rsid w:val="00C35FCE"/>
    <w:rsid w:val="00C45EC8"/>
    <w:rsid w:val="00C5772D"/>
    <w:rsid w:val="00C65C5A"/>
    <w:rsid w:val="00C76795"/>
    <w:rsid w:val="00C93E20"/>
    <w:rsid w:val="00C94014"/>
    <w:rsid w:val="00CA1DB5"/>
    <w:rsid w:val="00CA2165"/>
    <w:rsid w:val="00CA51AE"/>
    <w:rsid w:val="00CB10B3"/>
    <w:rsid w:val="00CB45A2"/>
    <w:rsid w:val="00CB4797"/>
    <w:rsid w:val="00CB67E7"/>
    <w:rsid w:val="00CB6BD1"/>
    <w:rsid w:val="00CC154C"/>
    <w:rsid w:val="00CC200E"/>
    <w:rsid w:val="00CC5307"/>
    <w:rsid w:val="00CC74DE"/>
    <w:rsid w:val="00CD4214"/>
    <w:rsid w:val="00CE6B2B"/>
    <w:rsid w:val="00D05E56"/>
    <w:rsid w:val="00D14940"/>
    <w:rsid w:val="00D170E4"/>
    <w:rsid w:val="00D220B6"/>
    <w:rsid w:val="00D24D1D"/>
    <w:rsid w:val="00D2554A"/>
    <w:rsid w:val="00D26D2A"/>
    <w:rsid w:val="00D27955"/>
    <w:rsid w:val="00D30FFF"/>
    <w:rsid w:val="00D42506"/>
    <w:rsid w:val="00D42F15"/>
    <w:rsid w:val="00D50122"/>
    <w:rsid w:val="00D61101"/>
    <w:rsid w:val="00D61C77"/>
    <w:rsid w:val="00D6469C"/>
    <w:rsid w:val="00D64B6E"/>
    <w:rsid w:val="00D670AD"/>
    <w:rsid w:val="00D67C5E"/>
    <w:rsid w:val="00D7000A"/>
    <w:rsid w:val="00D71DE4"/>
    <w:rsid w:val="00D7607D"/>
    <w:rsid w:val="00D7704C"/>
    <w:rsid w:val="00D87DB5"/>
    <w:rsid w:val="00D92C94"/>
    <w:rsid w:val="00D9754F"/>
    <w:rsid w:val="00DA0D3C"/>
    <w:rsid w:val="00DD2DB5"/>
    <w:rsid w:val="00DD5CFB"/>
    <w:rsid w:val="00DE1B9D"/>
    <w:rsid w:val="00DE1D23"/>
    <w:rsid w:val="00DE2978"/>
    <w:rsid w:val="00DE60AA"/>
    <w:rsid w:val="00DE626D"/>
    <w:rsid w:val="00DF0D9B"/>
    <w:rsid w:val="00DF3230"/>
    <w:rsid w:val="00E0044E"/>
    <w:rsid w:val="00E054E9"/>
    <w:rsid w:val="00E10BC5"/>
    <w:rsid w:val="00E12052"/>
    <w:rsid w:val="00E12474"/>
    <w:rsid w:val="00E1487C"/>
    <w:rsid w:val="00E157BB"/>
    <w:rsid w:val="00E25596"/>
    <w:rsid w:val="00E27147"/>
    <w:rsid w:val="00E3394A"/>
    <w:rsid w:val="00E340D6"/>
    <w:rsid w:val="00E41016"/>
    <w:rsid w:val="00E410CE"/>
    <w:rsid w:val="00E44956"/>
    <w:rsid w:val="00E44969"/>
    <w:rsid w:val="00E56290"/>
    <w:rsid w:val="00E750B1"/>
    <w:rsid w:val="00E750D9"/>
    <w:rsid w:val="00E90081"/>
    <w:rsid w:val="00E904F0"/>
    <w:rsid w:val="00E948B2"/>
    <w:rsid w:val="00EA08CD"/>
    <w:rsid w:val="00EA3505"/>
    <w:rsid w:val="00EA76EC"/>
    <w:rsid w:val="00EB1E9A"/>
    <w:rsid w:val="00EB460C"/>
    <w:rsid w:val="00EB53FB"/>
    <w:rsid w:val="00EB676B"/>
    <w:rsid w:val="00EB683B"/>
    <w:rsid w:val="00EC304C"/>
    <w:rsid w:val="00ED1007"/>
    <w:rsid w:val="00EE1842"/>
    <w:rsid w:val="00EE4910"/>
    <w:rsid w:val="00EE7379"/>
    <w:rsid w:val="00EF65EE"/>
    <w:rsid w:val="00F002C5"/>
    <w:rsid w:val="00F0260D"/>
    <w:rsid w:val="00F14093"/>
    <w:rsid w:val="00F14872"/>
    <w:rsid w:val="00F15260"/>
    <w:rsid w:val="00F161BE"/>
    <w:rsid w:val="00F20624"/>
    <w:rsid w:val="00F2202F"/>
    <w:rsid w:val="00F273BC"/>
    <w:rsid w:val="00F32EEC"/>
    <w:rsid w:val="00F3402C"/>
    <w:rsid w:val="00F43B5F"/>
    <w:rsid w:val="00F46D84"/>
    <w:rsid w:val="00F50C44"/>
    <w:rsid w:val="00F56DBB"/>
    <w:rsid w:val="00F56F0E"/>
    <w:rsid w:val="00F61F24"/>
    <w:rsid w:val="00F63A8F"/>
    <w:rsid w:val="00F64A4D"/>
    <w:rsid w:val="00F64F5E"/>
    <w:rsid w:val="00F7041E"/>
    <w:rsid w:val="00F73EFB"/>
    <w:rsid w:val="00F74590"/>
    <w:rsid w:val="00F766BA"/>
    <w:rsid w:val="00F90405"/>
    <w:rsid w:val="00F91A9B"/>
    <w:rsid w:val="00F91F55"/>
    <w:rsid w:val="00F92F29"/>
    <w:rsid w:val="00F96689"/>
    <w:rsid w:val="00FA552F"/>
    <w:rsid w:val="00FA57A4"/>
    <w:rsid w:val="00FB580F"/>
    <w:rsid w:val="00FB5B62"/>
    <w:rsid w:val="00FC16B1"/>
    <w:rsid w:val="00FD5057"/>
    <w:rsid w:val="00FE5969"/>
    <w:rsid w:val="00FE6F73"/>
    <w:rsid w:val="00FE74A8"/>
    <w:rsid w:val="00FF0974"/>
    <w:rsid w:val="00FF0F56"/>
    <w:rsid w:val="00FF2FF9"/>
    <w:rsid w:val="00FF3F5C"/>
    <w:rsid w:val="00FF4BB9"/>
    <w:rsid w:val="01AE4BD6"/>
    <w:rsid w:val="034C581F"/>
    <w:rsid w:val="0364747B"/>
    <w:rsid w:val="04963B0C"/>
    <w:rsid w:val="06C11211"/>
    <w:rsid w:val="0A8643B4"/>
    <w:rsid w:val="0BD368BA"/>
    <w:rsid w:val="0D8D3C2D"/>
    <w:rsid w:val="126908F3"/>
    <w:rsid w:val="13D83EBC"/>
    <w:rsid w:val="140E7DCB"/>
    <w:rsid w:val="160E73CA"/>
    <w:rsid w:val="164E5475"/>
    <w:rsid w:val="170F4451"/>
    <w:rsid w:val="172C038A"/>
    <w:rsid w:val="1D9D7AD1"/>
    <w:rsid w:val="21CB4217"/>
    <w:rsid w:val="22F4735D"/>
    <w:rsid w:val="247516A7"/>
    <w:rsid w:val="27EE3C0E"/>
    <w:rsid w:val="28C64B8B"/>
    <w:rsid w:val="29176F41"/>
    <w:rsid w:val="29846CFF"/>
    <w:rsid w:val="2BCD5FB4"/>
    <w:rsid w:val="2D6B0414"/>
    <w:rsid w:val="2DD92C6B"/>
    <w:rsid w:val="2E6B5FB9"/>
    <w:rsid w:val="32C32F2F"/>
    <w:rsid w:val="335E433E"/>
    <w:rsid w:val="3524525B"/>
    <w:rsid w:val="362F4F77"/>
    <w:rsid w:val="390B3002"/>
    <w:rsid w:val="3AA35841"/>
    <w:rsid w:val="3AB27B94"/>
    <w:rsid w:val="3C761372"/>
    <w:rsid w:val="3EEB463E"/>
    <w:rsid w:val="4013200C"/>
    <w:rsid w:val="447E0BA0"/>
    <w:rsid w:val="45297C62"/>
    <w:rsid w:val="457E6CA4"/>
    <w:rsid w:val="47CC58C3"/>
    <w:rsid w:val="4CC520C4"/>
    <w:rsid w:val="4F1813ED"/>
    <w:rsid w:val="4FE87012"/>
    <w:rsid w:val="500D2ECA"/>
    <w:rsid w:val="50153B7F"/>
    <w:rsid w:val="55A95745"/>
    <w:rsid w:val="588C15CC"/>
    <w:rsid w:val="598D22F5"/>
    <w:rsid w:val="5A363B72"/>
    <w:rsid w:val="5A773354"/>
    <w:rsid w:val="5B8D499C"/>
    <w:rsid w:val="5BE2700B"/>
    <w:rsid w:val="5D2A6D77"/>
    <w:rsid w:val="5D323FC2"/>
    <w:rsid w:val="5E761C8C"/>
    <w:rsid w:val="5FDC0215"/>
    <w:rsid w:val="63FE31A4"/>
    <w:rsid w:val="65332685"/>
    <w:rsid w:val="678E458A"/>
    <w:rsid w:val="6A2A19C5"/>
    <w:rsid w:val="6F2403C7"/>
    <w:rsid w:val="6F2D3F54"/>
    <w:rsid w:val="74350363"/>
    <w:rsid w:val="743B3304"/>
    <w:rsid w:val="77E6638A"/>
    <w:rsid w:val="77F54F9A"/>
    <w:rsid w:val="79C117DB"/>
    <w:rsid w:val="7A501527"/>
    <w:rsid w:val="7C554931"/>
    <w:rsid w:val="7DD65E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uiPriority="99" w:qFormat="1"/>
    <w:lsdException w:name="header" w:uiPriority="99" w:unhideWhenUsed="1" w:qFormat="1"/>
    <w:lsdException w:name="footer" w:uiPriority="99" w:unhideWhenUsed="1" w:qFormat="1"/>
    <w:lsdException w:name="caption" w:semiHidden="1" w:unhideWhenUsed="1" w:qFormat="1"/>
    <w:lsdException w:name="List 2" w:qFormat="1"/>
    <w:lsdException w:name="Title" w:qFormat="1"/>
    <w:lsdException w:name="Default Paragraph Font" w:uiPriority="1" w:unhideWhenUsed="1"/>
    <w:lsdException w:name="Body Text" w:uiPriority="99" w:unhideWhenUsed="1" w:qFormat="1"/>
    <w:lsdException w:name="Body Text Indent" w:uiPriority="99" w:unhideWhenUsed="1" w:qFormat="1"/>
    <w:lsdException w:name="Subtitle" w:qFormat="1"/>
    <w:lsdException w:name="Body Text First Indent" w:qFormat="1"/>
    <w:lsdException w:name="Body Text First Indent 2" w:uiPriority="99" w:qFormat="1"/>
    <w:lsdException w:name="Body Tex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576D"/>
    <w:pPr>
      <w:widowControl w:val="0"/>
      <w:jc w:val="both"/>
    </w:pPr>
    <w:rPr>
      <w:kern w:val="2"/>
      <w:sz w:val="21"/>
    </w:rPr>
  </w:style>
  <w:style w:type="paragraph" w:styleId="1">
    <w:name w:val="heading 1"/>
    <w:basedOn w:val="a"/>
    <w:next w:val="a"/>
    <w:qFormat/>
    <w:rsid w:val="0039576D"/>
    <w:pPr>
      <w:keepNext/>
      <w:keepLines/>
      <w:adjustRightInd w:val="0"/>
      <w:snapToGrid w:val="0"/>
      <w:spacing w:line="360" w:lineRule="auto"/>
      <w:jc w:val="center"/>
      <w:outlineLvl w:val="0"/>
    </w:pPr>
    <w:rPr>
      <w:rFonts w:ascii="Calibri" w:hAnsi="Calibri"/>
      <w:b/>
      <w:kern w:val="44"/>
      <w:sz w:val="32"/>
    </w:rPr>
  </w:style>
  <w:style w:type="paragraph" w:styleId="2">
    <w:name w:val="heading 2"/>
    <w:basedOn w:val="a"/>
    <w:next w:val="a"/>
    <w:qFormat/>
    <w:rsid w:val="0039576D"/>
    <w:pPr>
      <w:widowControl/>
      <w:suppressAutoHyphens/>
      <w:adjustRightInd w:val="0"/>
      <w:spacing w:before="120" w:line="360" w:lineRule="auto"/>
      <w:ind w:firstLine="567"/>
      <w:jc w:val="center"/>
      <w:outlineLvl w:val="1"/>
    </w:pPr>
    <w:rPr>
      <w:rFonts w:ascii="Arial" w:eastAsia="黑体" w:hAnsi="Arial"/>
      <w:b/>
      <w:color w:val="FF0000"/>
      <w:kern w:val="28"/>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rsid w:val="0039576D"/>
    <w:pPr>
      <w:jc w:val="left"/>
    </w:pPr>
    <w:rPr>
      <w:kern w:val="0"/>
      <w:sz w:val="20"/>
      <w:szCs w:val="24"/>
    </w:rPr>
  </w:style>
  <w:style w:type="paragraph" w:styleId="3">
    <w:name w:val="Body Text 3"/>
    <w:basedOn w:val="a"/>
    <w:qFormat/>
    <w:rsid w:val="0039576D"/>
    <w:rPr>
      <w:sz w:val="24"/>
    </w:rPr>
  </w:style>
  <w:style w:type="paragraph" w:styleId="a4">
    <w:name w:val="Body Text"/>
    <w:basedOn w:val="a"/>
    <w:next w:val="20"/>
    <w:uiPriority w:val="99"/>
    <w:unhideWhenUsed/>
    <w:qFormat/>
    <w:rsid w:val="0039576D"/>
    <w:pPr>
      <w:spacing w:after="120"/>
    </w:pPr>
  </w:style>
  <w:style w:type="paragraph" w:styleId="20">
    <w:name w:val="toc 2"/>
    <w:basedOn w:val="a"/>
    <w:next w:val="a"/>
    <w:qFormat/>
    <w:rsid w:val="0039576D"/>
    <w:pPr>
      <w:tabs>
        <w:tab w:val="right" w:leader="middleDot" w:pos="8640"/>
        <w:tab w:val="left" w:pos="9180"/>
      </w:tabs>
      <w:spacing w:line="460" w:lineRule="exact"/>
    </w:pPr>
    <w:rPr>
      <w:sz w:val="24"/>
    </w:rPr>
  </w:style>
  <w:style w:type="paragraph" w:styleId="a5">
    <w:name w:val="Body Text Indent"/>
    <w:basedOn w:val="a"/>
    <w:uiPriority w:val="99"/>
    <w:unhideWhenUsed/>
    <w:qFormat/>
    <w:rsid w:val="0039576D"/>
    <w:pPr>
      <w:spacing w:after="120"/>
      <w:ind w:leftChars="200" w:left="420"/>
    </w:pPr>
  </w:style>
  <w:style w:type="paragraph" w:styleId="21">
    <w:name w:val="List 2"/>
    <w:basedOn w:val="a"/>
    <w:qFormat/>
    <w:rsid w:val="0039576D"/>
    <w:pPr>
      <w:ind w:leftChars="200" w:left="100" w:hangingChars="200" w:hanging="200"/>
    </w:pPr>
    <w:rPr>
      <w:szCs w:val="24"/>
    </w:rPr>
  </w:style>
  <w:style w:type="paragraph" w:styleId="a6">
    <w:name w:val="Plain Text"/>
    <w:basedOn w:val="a"/>
    <w:link w:val="Char"/>
    <w:qFormat/>
    <w:rsid w:val="0039576D"/>
    <w:rPr>
      <w:rFonts w:ascii="宋体" w:hAnsi="Courier New"/>
      <w:kern w:val="0"/>
      <w:sz w:val="20"/>
    </w:rPr>
  </w:style>
  <w:style w:type="paragraph" w:styleId="a7">
    <w:name w:val="Balloon Text"/>
    <w:basedOn w:val="a"/>
    <w:link w:val="Char0"/>
    <w:qFormat/>
    <w:rsid w:val="0039576D"/>
    <w:rPr>
      <w:sz w:val="18"/>
      <w:szCs w:val="18"/>
    </w:rPr>
  </w:style>
  <w:style w:type="paragraph" w:styleId="a8">
    <w:name w:val="footer"/>
    <w:basedOn w:val="a"/>
    <w:link w:val="Char1"/>
    <w:uiPriority w:val="99"/>
    <w:unhideWhenUsed/>
    <w:qFormat/>
    <w:rsid w:val="0039576D"/>
    <w:pPr>
      <w:tabs>
        <w:tab w:val="center" w:pos="4153"/>
        <w:tab w:val="right" w:pos="8306"/>
      </w:tabs>
      <w:snapToGrid w:val="0"/>
      <w:jc w:val="left"/>
    </w:pPr>
    <w:rPr>
      <w:sz w:val="18"/>
      <w:szCs w:val="18"/>
    </w:rPr>
  </w:style>
  <w:style w:type="paragraph" w:styleId="a9">
    <w:name w:val="header"/>
    <w:basedOn w:val="a"/>
    <w:uiPriority w:val="99"/>
    <w:unhideWhenUsed/>
    <w:qFormat/>
    <w:rsid w:val="0039576D"/>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39576D"/>
    <w:rPr>
      <w:szCs w:val="24"/>
    </w:rPr>
  </w:style>
  <w:style w:type="paragraph" w:styleId="aa">
    <w:name w:val="Normal (Web)"/>
    <w:basedOn w:val="a"/>
    <w:uiPriority w:val="99"/>
    <w:unhideWhenUsed/>
    <w:qFormat/>
    <w:rsid w:val="0039576D"/>
    <w:pPr>
      <w:widowControl/>
      <w:spacing w:before="100" w:beforeAutospacing="1" w:after="100" w:afterAutospacing="1"/>
      <w:jc w:val="left"/>
    </w:pPr>
    <w:rPr>
      <w:rFonts w:ascii="宋体" w:hAnsi="宋体" w:cs="宋体"/>
      <w:kern w:val="0"/>
      <w:sz w:val="24"/>
      <w:szCs w:val="24"/>
    </w:rPr>
  </w:style>
  <w:style w:type="paragraph" w:styleId="ab">
    <w:name w:val="Body Text First Indent"/>
    <w:basedOn w:val="a4"/>
    <w:next w:val="22"/>
    <w:qFormat/>
    <w:rsid w:val="0039576D"/>
    <w:pPr>
      <w:adjustRightInd w:val="0"/>
      <w:spacing w:after="60" w:line="360" w:lineRule="atLeast"/>
      <w:ind w:leftChars="30" w:left="72" w:rightChars="30" w:right="30" w:firstLineChars="100" w:firstLine="420"/>
      <w:jc w:val="center"/>
      <w:textAlignment w:val="baseline"/>
    </w:pPr>
  </w:style>
  <w:style w:type="paragraph" w:styleId="22">
    <w:name w:val="Body Text First Indent 2"/>
    <w:basedOn w:val="a5"/>
    <w:next w:val="a"/>
    <w:uiPriority w:val="99"/>
    <w:qFormat/>
    <w:rsid w:val="0039576D"/>
    <w:pPr>
      <w:ind w:firstLineChars="200" w:firstLine="420"/>
    </w:pPr>
    <w:rPr>
      <w:rFonts w:ascii="宋体" w:hAnsi="Calibri"/>
      <w:kern w:val="0"/>
      <w:sz w:val="34"/>
    </w:rPr>
  </w:style>
  <w:style w:type="table" w:styleId="ac">
    <w:name w:val="Table Grid"/>
    <w:basedOn w:val="a1"/>
    <w:qFormat/>
    <w:rsid w:val="0039576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qFormat/>
    <w:rsid w:val="0039576D"/>
    <w:rPr>
      <w:color w:val="0026E5" w:themeColor="hyperlink"/>
      <w:u w:val="single"/>
    </w:rPr>
  </w:style>
  <w:style w:type="paragraph" w:customStyle="1" w:styleId="Default">
    <w:name w:val="Default"/>
    <w:next w:val="a"/>
    <w:qFormat/>
    <w:rsid w:val="0039576D"/>
    <w:pPr>
      <w:widowControl w:val="0"/>
      <w:autoSpaceDE w:val="0"/>
      <w:autoSpaceDN w:val="0"/>
      <w:adjustRightInd w:val="0"/>
    </w:pPr>
    <w:rPr>
      <w:rFonts w:ascii="宋体" w:cs="宋体"/>
      <w:color w:val="000000"/>
      <w:sz w:val="24"/>
      <w:szCs w:val="24"/>
    </w:rPr>
  </w:style>
  <w:style w:type="paragraph" w:styleId="ae">
    <w:name w:val="List Paragraph"/>
    <w:basedOn w:val="a"/>
    <w:uiPriority w:val="34"/>
    <w:unhideWhenUsed/>
    <w:qFormat/>
    <w:rsid w:val="0039576D"/>
    <w:pPr>
      <w:ind w:firstLineChars="200" w:firstLine="420"/>
    </w:pPr>
  </w:style>
  <w:style w:type="paragraph" w:customStyle="1" w:styleId="AONormal">
    <w:name w:val="AONormal"/>
    <w:qFormat/>
    <w:rsid w:val="0039576D"/>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
    <w:name w:val="列出段落1"/>
    <w:basedOn w:val="a"/>
    <w:uiPriority w:val="99"/>
    <w:unhideWhenUsed/>
    <w:qFormat/>
    <w:rsid w:val="0039576D"/>
    <w:pPr>
      <w:ind w:firstLineChars="200" w:firstLine="420"/>
    </w:pPr>
  </w:style>
  <w:style w:type="paragraph" w:customStyle="1" w:styleId="TableText">
    <w:name w:val="Table Text"/>
    <w:basedOn w:val="a"/>
    <w:semiHidden/>
    <w:qFormat/>
    <w:rsid w:val="0039576D"/>
    <w:rPr>
      <w:rFonts w:ascii="宋体" w:hAnsi="宋体" w:cs="宋体"/>
      <w:sz w:val="24"/>
      <w:szCs w:val="24"/>
      <w:lang w:eastAsia="en-US"/>
    </w:rPr>
  </w:style>
  <w:style w:type="paragraph" w:customStyle="1" w:styleId="12">
    <w:name w:val="正文1"/>
    <w:basedOn w:val="a"/>
    <w:qFormat/>
    <w:rsid w:val="0039576D"/>
    <w:pPr>
      <w:tabs>
        <w:tab w:val="left" w:pos="1800"/>
        <w:tab w:val="left" w:pos="2160"/>
      </w:tabs>
      <w:spacing w:line="480" w:lineRule="auto"/>
    </w:pPr>
    <w:rPr>
      <w:iCs/>
      <w:sz w:val="24"/>
      <w:szCs w:val="24"/>
    </w:rPr>
  </w:style>
  <w:style w:type="table" w:customStyle="1" w:styleId="TableNormal">
    <w:name w:val="Table Normal"/>
    <w:semiHidden/>
    <w:unhideWhenUsed/>
    <w:qFormat/>
    <w:rsid w:val="0039576D"/>
    <w:tblPr>
      <w:tblCellMar>
        <w:top w:w="0" w:type="dxa"/>
        <w:left w:w="0" w:type="dxa"/>
        <w:bottom w:w="0" w:type="dxa"/>
        <w:right w:w="0" w:type="dxa"/>
      </w:tblCellMar>
    </w:tblPr>
  </w:style>
  <w:style w:type="character" w:customStyle="1" w:styleId="Char0">
    <w:name w:val="批注框文本 Char"/>
    <w:basedOn w:val="a0"/>
    <w:link w:val="a7"/>
    <w:qFormat/>
    <w:rsid w:val="0039576D"/>
    <w:rPr>
      <w:kern w:val="2"/>
      <w:sz w:val="18"/>
      <w:szCs w:val="18"/>
    </w:rPr>
  </w:style>
  <w:style w:type="character" w:customStyle="1" w:styleId="Char">
    <w:name w:val="纯文本 Char"/>
    <w:link w:val="a6"/>
    <w:qFormat/>
    <w:rsid w:val="0039576D"/>
    <w:rPr>
      <w:rFonts w:ascii="宋体" w:hAnsi="Courier New"/>
    </w:rPr>
  </w:style>
  <w:style w:type="character" w:customStyle="1" w:styleId="Char1">
    <w:name w:val="页脚 Char"/>
    <w:basedOn w:val="a0"/>
    <w:link w:val="a8"/>
    <w:uiPriority w:val="99"/>
    <w:rsid w:val="0099056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360.cn/?pid=c7aa3da81dbf939e&amp;src=onebo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p.360.cn/?pid=c7aa3da81dbf939e&amp;src=onebo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88</Pages>
  <Words>39162</Words>
  <Characters>7969</Characters>
  <Application>Microsoft Office Word</Application>
  <DocSecurity>0</DocSecurity>
  <Lines>66</Lines>
  <Paragraphs>94</Paragraphs>
  <ScaleCrop>false</ScaleCrop>
  <Company>CHINA</Company>
  <LinksUpToDate>false</LinksUpToDate>
  <CharactersWithSpaces>47037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人生何处不青山</dc:creator>
  <cp:lastModifiedBy>三门峡-曾丹丹</cp:lastModifiedBy>
  <cp:revision>182</cp:revision>
  <dcterms:created xsi:type="dcterms:W3CDTF">2026-07-14T08:47:00Z</dcterms:created>
  <dcterms:modified xsi:type="dcterms:W3CDTF">2026-07-17T14:04:00Z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7F2B395A4D3046D4BBE49B45D604BE08_13</vt:lpwstr>
  </property>
  <property fmtid="{D5CDD505-2E9C-101B-9397-08002B2CF9AE}" pid="4" name="KSOTemplateDocerSaveRecord">
    <vt:lpwstr>eyJoZGlkIjoiNGZlZmFkNzAzYmRiNzc1OWRjMTVhYmU4MzU3ZWUwMTgiLCJ1c2VySWQiOiIxMjc1NjIxNzE5In0=</vt:lpwstr>
  </property>
</Properties>
</file>