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D24F2">
      <w:pPr>
        <w:pStyle w:val="2"/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召陵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区召陵镇初级</w:t>
      </w:r>
      <w:r>
        <w:rPr>
          <w:rFonts w:hint="eastAsia" w:ascii="华文中宋" w:hAnsi="华文中宋" w:eastAsia="华文中宋" w:cs="华文中宋"/>
          <w:sz w:val="44"/>
          <w:szCs w:val="44"/>
        </w:rPr>
        <w:t>中学会议室 LED 全彩</w:t>
      </w:r>
    </w:p>
    <w:p w14:paraId="60219C4E">
      <w:pPr>
        <w:pStyle w:val="2"/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显示屏采购项目遴选公告</w:t>
      </w:r>
    </w:p>
    <w:p w14:paraId="2797CDFD">
      <w:p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sz w:val="30"/>
          <w:szCs w:val="30"/>
        </w:rPr>
        <w:t>项目名称：漯河市召陵区召陵镇初级中学会议室 LED 全彩显示屏采购项目</w:t>
      </w:r>
      <w:r>
        <w:rPr>
          <w:rFonts w:ascii="Arial" w:hAnsi="Arial" w:eastAsia="等线" w:cs="Arial"/>
          <w:sz w:val="30"/>
          <w:szCs w:val="30"/>
        </w:rPr>
        <w:br w:type="textWrapping"/>
      </w:r>
      <w:r>
        <w:rPr>
          <w:rFonts w:ascii="Arial" w:hAnsi="Arial" w:eastAsia="等线" w:cs="Arial"/>
          <w:sz w:val="30"/>
          <w:szCs w:val="30"/>
        </w:rPr>
        <w:t>采购单位：漯河市召陵区召陵镇初级中学</w:t>
      </w:r>
      <w:r>
        <w:rPr>
          <w:rFonts w:ascii="Arial" w:hAnsi="Arial" w:eastAsia="等线" w:cs="Arial"/>
          <w:sz w:val="30"/>
          <w:szCs w:val="30"/>
        </w:rPr>
        <w:br w:type="textWrapping"/>
      </w:r>
      <w:r>
        <w:rPr>
          <w:rFonts w:ascii="Arial" w:hAnsi="Arial" w:eastAsia="等线" w:cs="Arial"/>
          <w:sz w:val="30"/>
          <w:szCs w:val="30"/>
        </w:rPr>
        <w:t>发布日期：2026 年 08 月 23 日</w:t>
      </w:r>
    </w:p>
    <w:p w14:paraId="2B6CF67C">
      <w:pPr>
        <w:spacing w:before="320" w:after="120" w:line="360" w:lineRule="auto"/>
        <w:ind w:left="0"/>
        <w:jc w:val="left"/>
        <w:outlineLvl w:val="1"/>
        <w:rPr>
          <w:sz w:val="30"/>
          <w:szCs w:val="30"/>
        </w:rPr>
      </w:pPr>
      <w:bookmarkStart w:id="0" w:name="heading_0"/>
      <w:r>
        <w:rPr>
          <w:rFonts w:ascii="Arial" w:hAnsi="Arial" w:eastAsia="等线" w:cs="Arial"/>
          <w:b/>
          <w:sz w:val="30"/>
          <w:szCs w:val="30"/>
        </w:rPr>
        <w:t>一、项目概况</w:t>
      </w:r>
      <w:bookmarkEnd w:id="0"/>
    </w:p>
    <w:p w14:paraId="53FA9617">
      <w:pPr>
        <w:spacing w:before="120" w:after="120" w:line="360" w:lineRule="auto"/>
        <w:ind w:left="0" w:firstLine="600" w:firstLineChars="200"/>
        <w:jc w:val="left"/>
        <w:rPr>
          <w:sz w:val="30"/>
          <w:szCs w:val="30"/>
        </w:rPr>
      </w:pPr>
      <w:r>
        <w:rPr>
          <w:rFonts w:ascii="Arial" w:hAnsi="Arial" w:eastAsia="等线" w:cs="Arial"/>
          <w:sz w:val="30"/>
          <w:szCs w:val="30"/>
        </w:rPr>
        <w:t>为完善学校会议室信息化硬件建设，满足学校会议、报告、教学培训、政策宣讲、视频播放等工作需要，拟采购一套室内 LED 全彩显示屏设备，包含屏体、控制系统、视频处理器、配套电源、框架结构、线材辅料、运输、安装调试、售后质保等全部内容。</w:t>
      </w:r>
    </w:p>
    <w:p w14:paraId="1D88C945">
      <w:pPr>
        <w:spacing w:before="320" w:after="120" w:line="360" w:lineRule="auto"/>
        <w:ind w:left="0"/>
        <w:jc w:val="left"/>
        <w:outlineLvl w:val="1"/>
        <w:rPr>
          <w:sz w:val="30"/>
          <w:szCs w:val="30"/>
        </w:rPr>
      </w:pPr>
      <w:bookmarkStart w:id="1" w:name="heading_1"/>
      <w:r>
        <w:rPr>
          <w:rFonts w:ascii="Arial" w:hAnsi="Arial" w:eastAsia="等线" w:cs="Arial"/>
          <w:b/>
          <w:sz w:val="30"/>
          <w:szCs w:val="30"/>
        </w:rPr>
        <w:t>二、采购需求</w:t>
      </w:r>
      <w:bookmarkEnd w:id="1"/>
    </w:p>
    <w:p w14:paraId="6F8F1497">
      <w:pPr>
        <w:numPr>
          <w:ilvl w:val="0"/>
          <w:numId w:val="1"/>
        </w:num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显示尺寸</w:t>
      </w:r>
      <w:r>
        <w:rPr>
          <w:rFonts w:ascii="Arial" w:hAnsi="Arial" w:eastAsia="等线" w:cs="Arial"/>
          <w:sz w:val="30"/>
          <w:szCs w:val="30"/>
        </w:rPr>
        <w:t>：宽 5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.22</w:t>
      </w:r>
      <w:r>
        <w:rPr>
          <w:rFonts w:ascii="Arial" w:hAnsi="Arial" w:eastAsia="等线" w:cs="Arial"/>
          <w:sz w:val="30"/>
          <w:szCs w:val="30"/>
        </w:rPr>
        <w:t>m× 高 2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.02</w:t>
      </w:r>
      <w:r>
        <w:rPr>
          <w:rFonts w:ascii="Arial" w:hAnsi="Arial" w:eastAsia="等线" w:cs="Arial"/>
          <w:sz w:val="30"/>
          <w:szCs w:val="30"/>
        </w:rPr>
        <w:t>m，总面积 10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.55</w:t>
      </w:r>
      <w:r>
        <w:rPr>
          <w:rFonts w:ascii="Arial" w:hAnsi="Arial" w:eastAsia="等线" w:cs="Arial"/>
          <w:sz w:val="30"/>
          <w:szCs w:val="30"/>
        </w:rPr>
        <w:t>㎡，室内壁挂安装</w:t>
      </w:r>
      <w:r>
        <w:rPr>
          <w:rFonts w:hint="eastAsia" w:ascii="Arial" w:hAnsi="Arial" w:eastAsia="等线" w:cs="Arial"/>
          <w:sz w:val="30"/>
          <w:szCs w:val="30"/>
          <w:lang w:eastAsia="zh-CN"/>
        </w:rPr>
        <w:t>（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会议室室内长25m、宽6.2m</w:t>
      </w:r>
      <w:r>
        <w:rPr>
          <w:rFonts w:hint="eastAsia" w:ascii="Arial" w:hAnsi="Arial" w:eastAsia="等线" w:cs="Arial"/>
          <w:sz w:val="30"/>
          <w:szCs w:val="30"/>
          <w:lang w:eastAsia="zh-CN"/>
        </w:rPr>
        <w:t>）</w:t>
      </w:r>
      <w:r>
        <w:rPr>
          <w:rFonts w:ascii="Arial" w:hAnsi="Arial" w:eastAsia="等线" w:cs="Arial"/>
          <w:sz w:val="30"/>
          <w:szCs w:val="30"/>
        </w:rPr>
        <w:t>；</w:t>
      </w:r>
    </w:p>
    <w:p w14:paraId="4BDAA179">
      <w:pPr>
        <w:numPr>
          <w:ilvl w:val="0"/>
          <w:numId w:val="2"/>
        </w:num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使用场所</w:t>
      </w:r>
      <w:r>
        <w:rPr>
          <w:rFonts w:ascii="Arial" w:hAnsi="Arial" w:eastAsia="等线" w:cs="Arial"/>
          <w:sz w:val="30"/>
          <w:szCs w:val="30"/>
        </w:rPr>
        <w:t>：学校会议室，室内环境；</w:t>
      </w:r>
    </w:p>
    <w:p w14:paraId="190FA555">
      <w:pPr>
        <w:numPr>
          <w:ilvl w:val="0"/>
          <w:numId w:val="3"/>
        </w:num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主要用途</w:t>
      </w:r>
      <w:r>
        <w:rPr>
          <w:rFonts w:ascii="Arial" w:hAnsi="Arial" w:eastAsia="等线" w:cs="Arial"/>
          <w:sz w:val="30"/>
          <w:szCs w:val="30"/>
        </w:rPr>
        <w:t>：会议报告、课件展示、视频播放、文字信息发布；</w:t>
      </w:r>
    </w:p>
    <w:p w14:paraId="794ACED3">
      <w:pPr>
        <w:numPr>
          <w:ilvl w:val="0"/>
          <w:numId w:val="4"/>
        </w:num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包含范围</w:t>
      </w:r>
      <w:r>
        <w:rPr>
          <w:rFonts w:ascii="Arial" w:hAnsi="Arial" w:eastAsia="等线" w:cs="Arial"/>
          <w:sz w:val="30"/>
          <w:szCs w:val="30"/>
        </w:rPr>
        <w:t>：LED 屏体、发送接收卡、视频处理器、专用电源、钢结构框架、连接线材、运输、现场安装调试、操作培训、质保服务。</w:t>
      </w:r>
    </w:p>
    <w:p w14:paraId="384FCBF1">
      <w:pPr>
        <w:numPr>
          <w:ilvl w:val="0"/>
          <w:numId w:val="5"/>
        </w:num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技术基本要求</w:t>
      </w:r>
      <w:r>
        <w:rPr>
          <w:rFonts w:ascii="Arial" w:hAnsi="Arial" w:eastAsia="等线" w:cs="Arial"/>
          <w:sz w:val="30"/>
          <w:szCs w:val="30"/>
        </w:rPr>
        <w:t>：室内小间距全彩 LED 显示屏，适合室内会议长时间使用，画面清晰，色彩均匀，低噪音；整机提供不少于 5 年质保，故障响应及时，提供现场操作培训。</w:t>
      </w:r>
    </w:p>
    <w:p w14:paraId="03B66AAB">
      <w:pPr>
        <w:spacing w:before="320" w:after="120" w:line="360" w:lineRule="auto"/>
        <w:ind w:left="0"/>
        <w:jc w:val="left"/>
        <w:outlineLvl w:val="1"/>
        <w:rPr>
          <w:sz w:val="30"/>
          <w:szCs w:val="30"/>
        </w:rPr>
      </w:pPr>
      <w:bookmarkStart w:id="2" w:name="heading_2"/>
      <w:r>
        <w:rPr>
          <w:rFonts w:ascii="Arial" w:hAnsi="Arial" w:eastAsia="等线" w:cs="Arial"/>
          <w:b/>
          <w:sz w:val="30"/>
          <w:szCs w:val="30"/>
        </w:rPr>
        <w:t>三、预算资金</w:t>
      </w:r>
      <w:bookmarkEnd w:id="2"/>
    </w:p>
    <w:p w14:paraId="0E350807">
      <w:pPr>
        <w:spacing w:before="120" w:after="120" w:line="360" w:lineRule="auto"/>
        <w:ind w:left="0"/>
        <w:jc w:val="left"/>
        <w:rPr>
          <w:sz w:val="30"/>
          <w:szCs w:val="30"/>
        </w:rPr>
      </w:pPr>
      <w:r>
        <w:rPr>
          <w:rFonts w:ascii="Arial" w:hAnsi="Arial" w:eastAsia="等线" w:cs="Arial"/>
          <w:sz w:val="30"/>
          <w:szCs w:val="30"/>
        </w:rPr>
        <w:t>本项目采购预算：</w:t>
      </w:r>
      <w:r>
        <w:rPr>
          <w:rFonts w:ascii="Arial" w:hAnsi="Arial" w:eastAsia="等线" w:cs="Arial"/>
          <w:b/>
          <w:sz w:val="30"/>
          <w:szCs w:val="30"/>
        </w:rPr>
        <w:t>100000.00 元（人民币壹拾万元整）</w:t>
      </w:r>
      <w:r>
        <w:rPr>
          <w:rFonts w:ascii="Arial" w:hAnsi="Arial" w:eastAsia="等线" w:cs="Arial"/>
          <w:sz w:val="30"/>
          <w:szCs w:val="30"/>
        </w:rPr>
        <w:t>，资金来源：财政资金。</w:t>
      </w:r>
    </w:p>
    <w:p w14:paraId="40F1A804">
      <w:pPr>
        <w:spacing w:before="320" w:after="120" w:line="360" w:lineRule="auto"/>
        <w:ind w:left="0"/>
        <w:jc w:val="left"/>
        <w:outlineLvl w:val="1"/>
        <w:rPr>
          <w:sz w:val="30"/>
          <w:szCs w:val="30"/>
        </w:rPr>
      </w:pPr>
      <w:bookmarkStart w:id="3" w:name="heading_3"/>
      <w:r>
        <w:rPr>
          <w:rFonts w:ascii="Arial" w:hAnsi="Arial" w:eastAsia="等线" w:cs="Arial"/>
          <w:b/>
          <w:sz w:val="30"/>
          <w:szCs w:val="30"/>
        </w:rPr>
        <w:t>四、计划采购时间</w:t>
      </w:r>
      <w:bookmarkEnd w:id="3"/>
    </w:p>
    <w:p w14:paraId="22B96771">
      <w:pPr>
        <w:spacing w:before="120" w:after="120" w:line="360" w:lineRule="auto"/>
        <w:ind w:left="0"/>
        <w:jc w:val="left"/>
        <w:rPr>
          <w:rFonts w:ascii="Arial" w:hAnsi="Arial" w:eastAsia="等线" w:cs="Arial"/>
          <w:sz w:val="30"/>
          <w:szCs w:val="30"/>
        </w:rPr>
      </w:pPr>
      <w:r>
        <w:rPr>
          <w:rFonts w:ascii="Arial" w:hAnsi="Arial" w:eastAsia="等线" w:cs="Arial"/>
          <w:sz w:val="30"/>
          <w:szCs w:val="30"/>
        </w:rPr>
        <w:t>预计采购时间：2026 年 9 月；</w:t>
      </w:r>
      <w:r>
        <w:rPr>
          <w:rFonts w:ascii="Arial" w:hAnsi="Arial" w:eastAsia="等线" w:cs="Arial"/>
          <w:sz w:val="30"/>
          <w:szCs w:val="30"/>
        </w:rPr>
        <w:br w:type="textWrapping"/>
      </w:r>
      <w:r>
        <w:rPr>
          <w:rFonts w:ascii="Arial" w:hAnsi="Arial" w:eastAsia="等线" w:cs="Arial"/>
          <w:sz w:val="30"/>
          <w:szCs w:val="30"/>
        </w:rPr>
        <w:t>计划供货完成工期：合同签订后 15‑20 日历天内完成供货、安装、调试、验收交付使用。</w:t>
      </w:r>
    </w:p>
    <w:p w14:paraId="3FDBE5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sz w:val="30"/>
          <w:szCs w:val="30"/>
        </w:rPr>
      </w:pPr>
      <w:r>
        <w:rPr>
          <w:rStyle w:val="6"/>
          <w:rFonts w:hint="eastAsia"/>
          <w:sz w:val="30"/>
          <w:szCs w:val="30"/>
          <w:lang w:val="en-US" w:eastAsia="zh-CN"/>
        </w:rPr>
        <w:t>五</w:t>
      </w:r>
      <w:r>
        <w:rPr>
          <w:rStyle w:val="6"/>
          <w:sz w:val="30"/>
          <w:szCs w:val="30"/>
        </w:rPr>
        <w:t>、报名需提交材料（纸质版密封加盖公章，一式1份）</w:t>
      </w:r>
    </w:p>
    <w:p w14:paraId="3BFF12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rPr>
          <w:sz w:val="30"/>
          <w:szCs w:val="30"/>
        </w:rPr>
      </w:pPr>
      <w:r>
        <w:rPr>
          <w:sz w:val="30"/>
          <w:szCs w:val="30"/>
        </w:rPr>
        <w:t>所有复印件均须加盖单位</w:t>
      </w:r>
      <w:r>
        <w:rPr>
          <w:rFonts w:hint="eastAsia"/>
          <w:sz w:val="30"/>
          <w:szCs w:val="30"/>
          <w:lang w:val="en-US" w:eastAsia="zh-CN"/>
        </w:rPr>
        <w:t>公</w:t>
      </w:r>
      <w:r>
        <w:rPr>
          <w:sz w:val="30"/>
          <w:szCs w:val="30"/>
        </w:rPr>
        <w:t>章，企业营业执照</w:t>
      </w:r>
      <w:r>
        <w:rPr>
          <w:rFonts w:hint="eastAsia"/>
          <w:sz w:val="30"/>
          <w:szCs w:val="30"/>
          <w:lang w:val="en-US" w:eastAsia="zh-CN"/>
        </w:rPr>
        <w:t>及</w:t>
      </w:r>
      <w:r>
        <w:rPr>
          <w:sz w:val="30"/>
          <w:szCs w:val="30"/>
        </w:rPr>
        <w:t>法定代表人身份证复印件</w:t>
      </w:r>
      <w:r>
        <w:rPr>
          <w:rFonts w:hint="eastAsia"/>
          <w:sz w:val="30"/>
          <w:szCs w:val="30"/>
          <w:lang w:eastAsia="zh-CN"/>
        </w:rPr>
        <w:t>、</w:t>
      </w:r>
      <w:r>
        <w:rPr>
          <w:rFonts w:hint="eastAsia"/>
          <w:sz w:val="30"/>
          <w:szCs w:val="30"/>
          <w:lang w:val="en-US" w:eastAsia="zh-CN"/>
        </w:rPr>
        <w:t>报价单等</w:t>
      </w:r>
      <w:r>
        <w:rPr>
          <w:sz w:val="30"/>
          <w:szCs w:val="30"/>
        </w:rPr>
        <w:t>材料统一密封装袋，封面标注 “</w:t>
      </w:r>
      <w:r>
        <w:rPr>
          <w:rFonts w:ascii="Arial" w:hAnsi="Arial" w:eastAsia="等线" w:cs="Arial"/>
          <w:sz w:val="30"/>
          <w:szCs w:val="30"/>
        </w:rPr>
        <w:t>召陵镇</w:t>
      </w:r>
      <w:r>
        <w:rPr>
          <w:rFonts w:hint="eastAsia" w:ascii="宋体" w:hAnsi="宋体" w:eastAsia="宋体" w:cs="宋体"/>
          <w:sz w:val="30"/>
          <w:szCs w:val="30"/>
        </w:rPr>
        <w:t>初级中学会议室 LED 全彩显示屏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采购项目</w:t>
      </w:r>
      <w:r>
        <w:rPr>
          <w:rFonts w:hint="eastAsia" w:ascii="宋体" w:hAnsi="宋体" w:eastAsia="宋体" w:cs="宋体"/>
          <w:sz w:val="30"/>
          <w:szCs w:val="30"/>
        </w:rPr>
        <w:t xml:space="preserve"> + 单位全称”，材</w:t>
      </w:r>
      <w:r>
        <w:rPr>
          <w:sz w:val="30"/>
          <w:szCs w:val="30"/>
        </w:rPr>
        <w:t>料不予退还：</w:t>
      </w:r>
    </w:p>
    <w:p w14:paraId="16405C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rPr>
          <w:sz w:val="30"/>
          <w:szCs w:val="30"/>
        </w:rPr>
      </w:pPr>
      <w:r>
        <w:rPr>
          <w:rStyle w:val="6"/>
          <w:rFonts w:hint="eastAsia"/>
          <w:sz w:val="30"/>
          <w:szCs w:val="30"/>
          <w:lang w:val="en-US" w:eastAsia="zh-CN"/>
        </w:rPr>
        <w:t>六</w:t>
      </w:r>
      <w:r>
        <w:rPr>
          <w:rStyle w:val="6"/>
          <w:sz w:val="30"/>
          <w:szCs w:val="30"/>
        </w:rPr>
        <w:t>、报名时间、递交地点及咨询方式</w:t>
      </w:r>
    </w:p>
    <w:p w14:paraId="644331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rPr>
          <w:sz w:val="30"/>
          <w:szCs w:val="30"/>
        </w:rPr>
      </w:pPr>
      <w:r>
        <w:rPr>
          <w:sz w:val="30"/>
          <w:szCs w:val="30"/>
        </w:rPr>
        <w:t>1.材料递交截止时间：2026年8月2</w:t>
      </w:r>
      <w:r>
        <w:rPr>
          <w:rFonts w:hint="eastAsia"/>
          <w:sz w:val="30"/>
          <w:szCs w:val="30"/>
          <w:lang w:val="en-US" w:eastAsia="zh-CN"/>
        </w:rPr>
        <w:t>8</w:t>
      </w:r>
      <w:r>
        <w:rPr>
          <w:sz w:val="30"/>
          <w:szCs w:val="30"/>
        </w:rPr>
        <w:t>日17:00，逾期递交材料一律不予受理；</w:t>
      </w:r>
    </w:p>
    <w:p w14:paraId="2456EE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rPr>
          <w:sz w:val="30"/>
          <w:szCs w:val="30"/>
        </w:rPr>
      </w:pPr>
      <w:r>
        <w:rPr>
          <w:sz w:val="30"/>
          <w:szCs w:val="30"/>
        </w:rPr>
        <w:t>2.材料递交地点：召陵</w:t>
      </w:r>
      <w:r>
        <w:rPr>
          <w:rFonts w:hint="eastAsia"/>
          <w:sz w:val="30"/>
          <w:szCs w:val="30"/>
          <w:lang w:val="en-US" w:eastAsia="zh-CN"/>
        </w:rPr>
        <w:t>镇初级</w:t>
      </w:r>
      <w:r>
        <w:rPr>
          <w:sz w:val="30"/>
          <w:szCs w:val="30"/>
        </w:rPr>
        <w:t>中学</w:t>
      </w:r>
      <w:r>
        <w:rPr>
          <w:rFonts w:hint="eastAsia"/>
          <w:sz w:val="30"/>
          <w:szCs w:val="30"/>
          <w:lang w:val="en-US" w:eastAsia="zh-CN"/>
        </w:rPr>
        <w:t>门卫</w:t>
      </w:r>
      <w:r>
        <w:rPr>
          <w:sz w:val="30"/>
          <w:szCs w:val="30"/>
        </w:rPr>
        <w:t>处</w:t>
      </w:r>
    </w:p>
    <w:p w14:paraId="241D07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rPr>
          <w:sz w:val="30"/>
          <w:szCs w:val="30"/>
        </w:rPr>
      </w:pPr>
      <w:r>
        <w:rPr>
          <w:sz w:val="30"/>
          <w:szCs w:val="30"/>
        </w:rPr>
        <w:t>3.咨询联系人及电话</w:t>
      </w:r>
    </w:p>
    <w:p w14:paraId="15838E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问</w:t>
      </w:r>
      <w:r>
        <w:rPr>
          <w:sz w:val="30"/>
          <w:szCs w:val="30"/>
        </w:rPr>
        <w:t>老师：</w:t>
      </w:r>
      <w:r>
        <w:rPr>
          <w:rFonts w:hint="eastAsia"/>
          <w:sz w:val="30"/>
          <w:szCs w:val="30"/>
          <w:lang w:val="en-US" w:eastAsia="zh-CN"/>
        </w:rPr>
        <w:t>13938034866</w:t>
      </w:r>
    </w:p>
    <w:p w14:paraId="4BF7E5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4.</w:t>
      </w:r>
      <w:r>
        <w:rPr>
          <w:sz w:val="30"/>
          <w:szCs w:val="30"/>
        </w:rPr>
        <w:t>递交要求：可由法定代表人或授权委托人现场递交，授权委托人须额外携带法人授权委托书及本人身份证复印件。</w:t>
      </w:r>
    </w:p>
    <w:p w14:paraId="73CD6613">
      <w:pPr>
        <w:spacing w:before="120" w:after="120" w:line="360" w:lineRule="auto"/>
        <w:ind w:left="0"/>
        <w:jc w:val="left"/>
        <w:rPr>
          <w:rFonts w:ascii="Arial" w:hAnsi="Arial" w:eastAsia="等线" w:cs="Arial"/>
          <w:sz w:val="30"/>
          <w:szCs w:val="30"/>
        </w:rPr>
      </w:pPr>
    </w:p>
    <w:p w14:paraId="11BF9699">
      <w:pPr>
        <w:spacing w:before="120" w:after="120" w:line="360" w:lineRule="auto"/>
        <w:ind w:left="0"/>
        <w:jc w:val="right"/>
        <w:rPr>
          <w:rFonts w:hint="eastAsia" w:eastAsia="等线"/>
          <w:sz w:val="30"/>
          <w:szCs w:val="30"/>
          <w:lang w:val="en-US" w:eastAsia="zh-CN"/>
        </w:rPr>
      </w:pPr>
      <w:r>
        <w:rPr>
          <w:rFonts w:ascii="Arial" w:hAnsi="Arial" w:eastAsia="等线" w:cs="Arial"/>
          <w:sz w:val="30"/>
          <w:szCs w:val="30"/>
        </w:rPr>
        <w:t>漯河市召陵区召陵镇初级中学</w:t>
      </w:r>
      <w:r>
        <w:rPr>
          <w:rFonts w:ascii="Arial" w:hAnsi="Arial" w:eastAsia="等线" w:cs="Arial"/>
          <w:sz w:val="30"/>
          <w:szCs w:val="30"/>
        </w:rPr>
        <w:br w:type="textWrapping"/>
      </w:r>
      <w:r>
        <w:rPr>
          <w:rFonts w:ascii="Arial" w:hAnsi="Arial" w:eastAsia="等线" w:cs="Arial"/>
          <w:sz w:val="30"/>
          <w:szCs w:val="30"/>
        </w:rPr>
        <w:t>2026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年</w:t>
      </w:r>
      <w:r>
        <w:rPr>
          <w:rFonts w:ascii="Arial" w:hAnsi="Arial" w:eastAsia="等线" w:cs="Arial"/>
          <w:sz w:val="30"/>
          <w:szCs w:val="30"/>
        </w:rPr>
        <w:t>08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月</w:t>
      </w:r>
      <w:r>
        <w:rPr>
          <w:rFonts w:ascii="Arial" w:hAnsi="Arial" w:eastAsia="等线" w:cs="Arial"/>
          <w:sz w:val="30"/>
          <w:szCs w:val="30"/>
        </w:rPr>
        <w:t>23</w:t>
      </w:r>
      <w:r>
        <w:rPr>
          <w:rFonts w:hint="eastAsia" w:ascii="Arial" w:hAnsi="Arial" w:eastAsia="等线" w:cs="Arial"/>
          <w:sz w:val="30"/>
          <w:szCs w:val="30"/>
          <w:lang w:val="en-US" w:eastAsia="zh-CN"/>
        </w:rPr>
        <w:t>日</w:t>
      </w:r>
    </w:p>
    <w:p w14:paraId="7A345447">
      <w:pPr>
        <w:spacing w:before="120" w:after="120" w:line="360" w:lineRule="auto"/>
        <w:ind w:left="0"/>
        <w:jc w:val="left"/>
        <w:rPr>
          <w:sz w:val="30"/>
          <w:szCs w:val="30"/>
        </w:rPr>
      </w:pPr>
      <w:bookmarkStart w:id="4" w:name="_GoBack"/>
      <w:bookmarkEnd w:id="4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B4C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F24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7745ED8"/>
    <w:rsid w:val="33730F61"/>
    <w:rsid w:val="495711BC"/>
    <w:rsid w:val="5D275C6E"/>
    <w:rsid w:val="6D342192"/>
    <w:rsid w:val="754B3A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766</Words>
  <Characters>847</Characters>
  <TotalTime>14</TotalTime>
  <ScaleCrop>false</ScaleCrop>
  <LinksUpToDate>false</LinksUpToDate>
  <CharactersWithSpaces>878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2026-08-23T09:09:00Z</dcterms:created>
  <dc:creator>Apache POI</dc:creator>
  <cp:lastModifiedBy>追梦听雨</cp:lastModifiedBy>
  <dcterms:modified xsi:type="dcterms:W3CDTF">2026-08-23T10:09:20Z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{"Label":"1","ContentProducer":"001191110102MACQD9K64010000","ProduceID":"7677151695975467962","ReservedCode1":"","ContentPropagator":"","PropagateID":"","ReservedCode2":""}</vt:lpwstr>
  </property>
  <property fmtid="{D5CDD505-2E9C-101B-9397-08002B2CF9AE}" pid="3" name="KSOTemplateDocerSaveRecord">
    <vt:lpwstr>eyJoZGlkIjoiYzgzNGQ5ZjEzYzJiYjYzNDNjODVkYzFhZWEwMmRlMTEiLCJ1c2VySWQiOiIyODE0ODUxMjkifQ==</vt:lpwstr>
  </property>
  <property fmtid="{D5CDD505-2E9C-101B-9397-08002B2CF9AE}" pid="4" name="KSOProductBuildVer">
    <vt:lpwstr>2052-12.1.0.28043</vt:lpwstr>
  </property>
  <property fmtid="{D5CDD505-2E9C-101B-9397-08002B2CF9AE}" pid="5" name="ICV">
    <vt:lpwstr>2BBB63C9ED2A493E91B8504A5142A1EA_12</vt:lpwstr>
  </property>
</Properties>
</file>