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AE83D5" w14:textId="77777777" w:rsidR="002C030A" w:rsidRDefault="0021174F">
      <w:pPr>
        <w:tabs>
          <w:tab w:val="left" w:pos="3840"/>
          <w:tab w:val="left" w:pos="7320"/>
        </w:tabs>
        <w:jc w:val="center"/>
        <w:rPr>
          <w:rFonts w:ascii="黑体" w:eastAsia="黑体" w:hAnsi="黑体"/>
          <w:b/>
          <w:sz w:val="44"/>
          <w:szCs w:val="44"/>
        </w:rPr>
      </w:pPr>
      <w:r>
        <w:rPr>
          <w:rFonts w:ascii="黑体" w:eastAsia="黑体" w:hAnsi="黑体" w:hint="eastAsia"/>
          <w:b/>
          <w:sz w:val="44"/>
          <w:szCs w:val="44"/>
        </w:rPr>
        <w:t>河南理工大学万方期刊资源数据库</w:t>
      </w:r>
    </w:p>
    <w:p w14:paraId="7DD104B1" w14:textId="77777777" w:rsidR="002C030A" w:rsidRDefault="0021174F">
      <w:pPr>
        <w:tabs>
          <w:tab w:val="left" w:pos="3840"/>
          <w:tab w:val="left" w:pos="7320"/>
        </w:tabs>
        <w:jc w:val="center"/>
        <w:rPr>
          <w:rFonts w:ascii="黑体" w:eastAsia="黑体" w:hAnsi="黑体"/>
          <w:b/>
          <w:sz w:val="44"/>
          <w:szCs w:val="44"/>
        </w:rPr>
      </w:pPr>
      <w:r>
        <w:rPr>
          <w:rFonts w:ascii="黑体" w:eastAsia="黑体" w:hAnsi="黑体"/>
          <w:b/>
          <w:sz w:val="44"/>
          <w:szCs w:val="44"/>
        </w:rPr>
        <w:t>许可与服务协议</w:t>
      </w:r>
    </w:p>
    <w:p w14:paraId="56ADF183" w14:textId="77777777" w:rsidR="002C030A" w:rsidRDefault="002C030A">
      <w:pPr>
        <w:rPr>
          <w:rFonts w:ascii="宋体" w:hAnsi="宋体"/>
          <w:color w:val="000000"/>
          <w:szCs w:val="21"/>
        </w:rPr>
      </w:pPr>
    </w:p>
    <w:p w14:paraId="22CCAB18" w14:textId="77777777" w:rsidR="002C030A" w:rsidRDefault="002C030A">
      <w:pPr>
        <w:rPr>
          <w:rFonts w:ascii="宋体" w:hAnsi="宋体"/>
          <w:color w:val="000000"/>
          <w:szCs w:val="21"/>
        </w:rPr>
      </w:pPr>
    </w:p>
    <w:p w14:paraId="6A170820" w14:textId="77777777" w:rsidR="002C030A" w:rsidRDefault="0021174F">
      <w:pPr>
        <w:spacing w:line="500" w:lineRule="exact"/>
        <w:rPr>
          <w:rFonts w:ascii="宋体" w:hAnsi="宋体"/>
          <w:b/>
          <w:bCs/>
          <w:color w:val="000000"/>
          <w:sz w:val="24"/>
        </w:rPr>
      </w:pPr>
      <w:r>
        <w:rPr>
          <w:rFonts w:ascii="宋体" w:hAnsi="宋体" w:hint="eastAsia"/>
          <w:b/>
          <w:bCs/>
          <w:color w:val="000000"/>
          <w:sz w:val="24"/>
        </w:rPr>
        <w:t>备案编号：H</w:t>
      </w:r>
      <w:r>
        <w:rPr>
          <w:rFonts w:ascii="宋体" w:hAnsi="宋体"/>
          <w:b/>
          <w:bCs/>
          <w:color w:val="000000"/>
          <w:sz w:val="24"/>
        </w:rPr>
        <w:t>PU</w:t>
      </w:r>
      <w:r>
        <w:rPr>
          <w:rFonts w:ascii="宋体" w:hAnsi="宋体" w:hint="eastAsia"/>
          <w:b/>
          <w:bCs/>
          <w:color w:val="000000"/>
          <w:sz w:val="24"/>
        </w:rPr>
        <w:t>政采-</w:t>
      </w:r>
      <w:r>
        <w:rPr>
          <w:rFonts w:ascii="宋体" w:hAnsi="宋体"/>
          <w:b/>
          <w:bCs/>
          <w:color w:val="000000"/>
          <w:sz w:val="24"/>
        </w:rPr>
        <w:t>2026-14</w:t>
      </w:r>
      <w:r>
        <w:rPr>
          <w:rFonts w:ascii="宋体" w:hAnsi="宋体" w:hint="eastAsia"/>
          <w:b/>
          <w:bCs/>
          <w:color w:val="000000"/>
          <w:sz w:val="24"/>
        </w:rPr>
        <w:t xml:space="preserve">  </w:t>
      </w:r>
      <w:r>
        <w:rPr>
          <w:rFonts w:ascii="宋体" w:hAnsi="宋体" w:hint="eastAsia"/>
          <w:b/>
          <w:bCs/>
          <w:color w:val="FF0000"/>
          <w:sz w:val="24"/>
        </w:rPr>
        <w:t xml:space="preserve"> </w:t>
      </w:r>
      <w:r>
        <w:rPr>
          <w:rFonts w:ascii="宋体" w:hAnsi="宋体" w:hint="eastAsia"/>
          <w:b/>
          <w:bCs/>
          <w:color w:val="000000"/>
          <w:sz w:val="24"/>
        </w:rPr>
        <w:t xml:space="preserve">         采购编号：</w:t>
      </w:r>
      <w:bookmarkStart w:id="0" w:name="OLE_LINK32"/>
      <w:r>
        <w:rPr>
          <w:rFonts w:ascii="宋体" w:hAnsi="宋体"/>
          <w:b/>
          <w:bCs/>
          <w:color w:val="000000"/>
          <w:sz w:val="24"/>
        </w:rPr>
        <w:t>豫财单一采购-2026-65</w:t>
      </w:r>
      <w:bookmarkEnd w:id="0"/>
    </w:p>
    <w:p w14:paraId="109FB627" w14:textId="0C4C1F80" w:rsidR="002C030A" w:rsidRDefault="0021174F">
      <w:pPr>
        <w:spacing w:line="500" w:lineRule="exact"/>
        <w:rPr>
          <w:rFonts w:ascii="宋体" w:hAnsi="宋体"/>
          <w:b/>
          <w:bCs/>
          <w:color w:val="000000"/>
          <w:sz w:val="24"/>
        </w:rPr>
      </w:pPr>
      <w:r>
        <w:rPr>
          <w:rFonts w:ascii="宋体" w:hAnsi="宋体" w:hint="eastAsia"/>
          <w:b/>
          <w:bCs/>
          <w:color w:val="000000"/>
          <w:sz w:val="24"/>
        </w:rPr>
        <w:t xml:space="preserve">甲方：河南理工大学                    签订日期：2026年 </w:t>
      </w:r>
      <w:r w:rsidR="001368F3">
        <w:rPr>
          <w:rFonts w:ascii="宋体" w:hAnsi="宋体"/>
          <w:b/>
          <w:bCs/>
          <w:color w:val="000000"/>
          <w:sz w:val="24"/>
        </w:rPr>
        <w:t>7</w:t>
      </w:r>
      <w:r>
        <w:rPr>
          <w:rFonts w:ascii="宋体" w:hAnsi="宋体"/>
          <w:b/>
          <w:bCs/>
          <w:color w:val="000000"/>
          <w:sz w:val="24"/>
        </w:rPr>
        <w:t xml:space="preserve"> </w:t>
      </w:r>
      <w:r>
        <w:rPr>
          <w:rFonts w:ascii="宋体" w:hAnsi="宋体" w:hint="eastAsia"/>
          <w:b/>
          <w:bCs/>
          <w:color w:val="000000"/>
          <w:sz w:val="24"/>
        </w:rPr>
        <w:t xml:space="preserve">月 </w:t>
      </w:r>
      <w:r w:rsidR="001368F3">
        <w:rPr>
          <w:rFonts w:ascii="宋体" w:hAnsi="宋体"/>
          <w:b/>
          <w:bCs/>
          <w:color w:val="000000"/>
          <w:sz w:val="24"/>
        </w:rPr>
        <w:t>9</w:t>
      </w:r>
      <w:r>
        <w:rPr>
          <w:rFonts w:ascii="宋体" w:hAnsi="宋体" w:hint="eastAsia"/>
          <w:b/>
          <w:bCs/>
          <w:color w:val="000000"/>
          <w:sz w:val="24"/>
        </w:rPr>
        <w:t xml:space="preserve"> 日</w:t>
      </w:r>
    </w:p>
    <w:p w14:paraId="5A1BB9AD" w14:textId="77777777" w:rsidR="002C030A" w:rsidRDefault="0021174F">
      <w:pPr>
        <w:spacing w:line="500" w:lineRule="exact"/>
        <w:rPr>
          <w:rFonts w:ascii="宋体" w:hAnsi="宋体"/>
          <w:b/>
          <w:bCs/>
          <w:color w:val="000000"/>
          <w:sz w:val="24"/>
        </w:rPr>
      </w:pPr>
      <w:r>
        <w:rPr>
          <w:rFonts w:ascii="宋体" w:hAnsi="宋体" w:hint="eastAsia"/>
          <w:b/>
          <w:bCs/>
          <w:color w:val="000000"/>
          <w:sz w:val="24"/>
        </w:rPr>
        <w:t>乙方：北京万方数据股份有限公司        签订地点：河南理工大学南校区</w:t>
      </w:r>
    </w:p>
    <w:p w14:paraId="74AF14EF" w14:textId="77777777" w:rsidR="002C030A" w:rsidRDefault="002C030A">
      <w:pPr>
        <w:rPr>
          <w:color w:val="000000"/>
          <w:szCs w:val="21"/>
        </w:rPr>
      </w:pPr>
    </w:p>
    <w:p w14:paraId="7BC31506" w14:textId="77777777" w:rsidR="002C030A" w:rsidRDefault="0021174F">
      <w:pPr>
        <w:spacing w:line="440" w:lineRule="exact"/>
        <w:ind w:firstLineChars="200" w:firstLine="480"/>
        <w:rPr>
          <w:rFonts w:ascii="宋体" w:hAnsi="宋体"/>
          <w:sz w:val="24"/>
        </w:rPr>
      </w:pPr>
      <w:r>
        <w:rPr>
          <w:rFonts w:ascii="宋体" w:hAnsi="宋体"/>
          <w:sz w:val="24"/>
        </w:rPr>
        <w:t>根据《中华人民共和国民法典》、《中华人民共和国著作权法》和其他相关法律法规，甲乙双方就甲方获得许可使用乙方</w:t>
      </w:r>
      <w:r>
        <w:rPr>
          <w:rFonts w:ascii="宋体" w:hAnsi="宋体" w:hint="eastAsia"/>
          <w:sz w:val="24"/>
          <w:u w:val="single"/>
        </w:rPr>
        <w:t xml:space="preserve"> </w:t>
      </w:r>
      <w:r>
        <w:rPr>
          <w:rFonts w:ascii="宋体" w:hAnsi="宋体"/>
          <w:sz w:val="24"/>
          <w:u w:val="single"/>
        </w:rPr>
        <w:t>（万方）知识资源系统（期刊）、万方医药期刊全文数据库</w:t>
      </w:r>
      <w:r>
        <w:rPr>
          <w:rFonts w:ascii="宋体" w:hAnsi="宋体" w:hint="eastAsia"/>
          <w:sz w:val="24"/>
          <w:u w:val="single"/>
        </w:rPr>
        <w:t xml:space="preserve"> </w:t>
      </w:r>
      <w:r>
        <w:rPr>
          <w:rFonts w:ascii="宋体" w:hAnsi="宋体"/>
          <w:sz w:val="24"/>
        </w:rPr>
        <w:t>相关服务事宜，协商一致。达成如下意见，共同遵照执行。</w:t>
      </w:r>
    </w:p>
    <w:p w14:paraId="060A7F4B" w14:textId="77777777" w:rsidR="002C030A" w:rsidRDefault="0021174F">
      <w:pPr>
        <w:spacing w:line="440" w:lineRule="exact"/>
        <w:ind w:firstLineChars="200" w:firstLine="482"/>
        <w:rPr>
          <w:rFonts w:ascii="宋体" w:hAnsi="宋体"/>
          <w:b/>
          <w:bCs/>
          <w:sz w:val="24"/>
        </w:rPr>
      </w:pPr>
      <w:r>
        <w:rPr>
          <w:rFonts w:ascii="宋体" w:hAnsi="宋体"/>
          <w:b/>
          <w:bCs/>
          <w:sz w:val="24"/>
        </w:rPr>
        <w:t>第一条 订购内容及付款约定</w:t>
      </w:r>
    </w:p>
    <w:p w14:paraId="0E34E8FB" w14:textId="77777777" w:rsidR="002C030A" w:rsidRDefault="0021174F">
      <w:pPr>
        <w:pStyle w:val="a3"/>
        <w:spacing w:line="440" w:lineRule="exact"/>
        <w:ind w:firstLineChars="200" w:firstLine="444"/>
        <w:rPr>
          <w:lang w:eastAsia="zh-CN"/>
        </w:rPr>
      </w:pPr>
      <w:r>
        <w:rPr>
          <w:spacing w:val="-9"/>
          <w:lang w:eastAsia="zh-CN"/>
        </w:rPr>
        <w:t>1.产品名称</w:t>
      </w:r>
      <w:r>
        <w:rPr>
          <w:spacing w:val="-3"/>
          <w:lang w:eastAsia="zh-CN"/>
        </w:rPr>
        <w:t>：</w:t>
      </w:r>
      <w:r>
        <w:rPr>
          <w:spacing w:val="-2"/>
          <w:lang w:eastAsia="zh-CN"/>
        </w:rPr>
        <w:t>万方期刊资源数据</w:t>
      </w:r>
      <w:r>
        <w:rPr>
          <w:lang w:eastAsia="zh-CN"/>
        </w:rPr>
        <w:t>库</w:t>
      </w:r>
    </w:p>
    <w:p w14:paraId="4AC367EB" w14:textId="77777777" w:rsidR="002C030A" w:rsidRDefault="0021174F">
      <w:pPr>
        <w:pStyle w:val="a3"/>
        <w:spacing w:line="440" w:lineRule="exact"/>
        <w:ind w:firstLineChars="200" w:firstLine="464"/>
        <w:rPr>
          <w:spacing w:val="-4"/>
          <w:lang w:eastAsia="zh-CN"/>
        </w:rPr>
      </w:pPr>
      <w:r>
        <w:rPr>
          <w:spacing w:val="-4"/>
          <w:lang w:eastAsia="zh-CN"/>
        </w:rPr>
        <w:t>2.订购详情：</w:t>
      </w:r>
    </w:p>
    <w:p w14:paraId="66470C3F" w14:textId="77777777" w:rsidR="002C030A" w:rsidRDefault="0021174F">
      <w:pPr>
        <w:pStyle w:val="a3"/>
        <w:spacing w:line="440" w:lineRule="exact"/>
        <w:ind w:firstLineChars="200" w:firstLine="464"/>
        <w:rPr>
          <w:spacing w:val="-10"/>
          <w:lang w:eastAsia="zh-CN"/>
        </w:rPr>
      </w:pPr>
      <w:r>
        <w:rPr>
          <w:spacing w:val="-4"/>
          <w:lang w:eastAsia="zh-CN"/>
        </w:rPr>
        <w:t>1）万方数据知识服务平台（镜像版）-期刊论文</w:t>
      </w:r>
      <w:r>
        <w:rPr>
          <w:spacing w:val="-30"/>
          <w:lang w:eastAsia="zh-CN"/>
        </w:rPr>
        <w:t xml:space="preserve"> </w:t>
      </w:r>
      <w:r>
        <w:rPr>
          <w:spacing w:val="-4"/>
          <w:lang w:eastAsia="zh-CN"/>
        </w:rPr>
        <w:t>202</w:t>
      </w:r>
      <w:r>
        <w:rPr>
          <w:rFonts w:hint="eastAsia"/>
          <w:spacing w:val="-4"/>
          <w:lang w:eastAsia="zh-CN"/>
        </w:rPr>
        <w:t>6</w:t>
      </w:r>
      <w:r>
        <w:rPr>
          <w:spacing w:val="-50"/>
          <w:lang w:eastAsia="zh-CN"/>
        </w:rPr>
        <w:t xml:space="preserve"> </w:t>
      </w:r>
      <w:r>
        <w:rPr>
          <w:spacing w:val="-4"/>
          <w:lang w:eastAsia="zh-CN"/>
        </w:rPr>
        <w:t>年数据</w:t>
      </w:r>
      <w:r>
        <w:rPr>
          <w:spacing w:val="-10"/>
          <w:lang w:eastAsia="zh-CN"/>
        </w:rPr>
        <w:t>更新与追加；</w:t>
      </w:r>
    </w:p>
    <w:p w14:paraId="2DDF1D6A" w14:textId="77777777" w:rsidR="002C030A" w:rsidRDefault="0021174F">
      <w:pPr>
        <w:pStyle w:val="a3"/>
        <w:spacing w:line="440" w:lineRule="exact"/>
        <w:ind w:firstLineChars="200" w:firstLine="476"/>
        <w:rPr>
          <w:spacing w:val="-3"/>
          <w:lang w:eastAsia="zh-CN"/>
        </w:rPr>
      </w:pPr>
      <w:r>
        <w:rPr>
          <w:spacing w:val="-1"/>
          <w:lang w:eastAsia="zh-CN"/>
        </w:rPr>
        <w:t>2）万方医学网（镜像版）--中文期刊</w:t>
      </w:r>
      <w:r>
        <w:rPr>
          <w:rFonts w:hint="eastAsia"/>
          <w:spacing w:val="-1"/>
          <w:lang w:eastAsia="zh-CN"/>
        </w:rPr>
        <w:t>资源</w:t>
      </w:r>
      <w:r>
        <w:rPr>
          <w:spacing w:val="-1"/>
          <w:lang w:eastAsia="zh-CN"/>
        </w:rPr>
        <w:t>202</w:t>
      </w:r>
      <w:r>
        <w:rPr>
          <w:rFonts w:hint="eastAsia"/>
          <w:spacing w:val="-1"/>
          <w:lang w:eastAsia="zh-CN"/>
        </w:rPr>
        <w:t>6</w:t>
      </w:r>
      <w:r>
        <w:rPr>
          <w:spacing w:val="-1"/>
          <w:lang w:eastAsia="zh-CN"/>
        </w:rPr>
        <w:t xml:space="preserve"> 年数据更新与追加；包含中华医学</w:t>
      </w:r>
      <w:r>
        <w:rPr>
          <w:spacing w:val="-3"/>
          <w:lang w:eastAsia="zh-CN"/>
        </w:rPr>
        <w:t>会、中国医师协会等共计 1081 种期刊。（镜像资源时限：202</w:t>
      </w:r>
      <w:r>
        <w:rPr>
          <w:rFonts w:hint="eastAsia"/>
          <w:spacing w:val="-3"/>
          <w:lang w:eastAsia="zh-CN"/>
        </w:rPr>
        <w:t>6</w:t>
      </w:r>
      <w:r>
        <w:rPr>
          <w:spacing w:val="-3"/>
          <w:lang w:eastAsia="zh-CN"/>
        </w:rPr>
        <w:t>.1.1-202</w:t>
      </w:r>
      <w:r>
        <w:rPr>
          <w:rFonts w:hint="eastAsia"/>
          <w:spacing w:val="-3"/>
          <w:lang w:eastAsia="zh-CN"/>
        </w:rPr>
        <w:t>6</w:t>
      </w:r>
      <w:r>
        <w:rPr>
          <w:spacing w:val="-3"/>
          <w:lang w:eastAsia="zh-CN"/>
        </w:rPr>
        <w:t>.12.31,并具有版权及使用权）</w:t>
      </w:r>
    </w:p>
    <w:p w14:paraId="086631F1" w14:textId="77777777" w:rsidR="002C030A" w:rsidRDefault="0021174F">
      <w:pPr>
        <w:pStyle w:val="a3"/>
        <w:spacing w:line="440" w:lineRule="exact"/>
        <w:ind w:firstLineChars="200" w:firstLine="468"/>
        <w:rPr>
          <w:spacing w:val="-3"/>
          <w:lang w:eastAsia="zh-CN"/>
        </w:rPr>
      </w:pPr>
      <w:r>
        <w:rPr>
          <w:spacing w:val="-3"/>
          <w:lang w:eastAsia="zh-CN"/>
        </w:rPr>
        <w:t>3）万方数据知识服务平台（网络版）——期刊增强版；</w:t>
      </w:r>
    </w:p>
    <w:p w14:paraId="1BC77BFC" w14:textId="77777777" w:rsidR="002C030A" w:rsidRDefault="0021174F">
      <w:pPr>
        <w:pStyle w:val="a3"/>
        <w:spacing w:line="440" w:lineRule="exact"/>
        <w:ind w:firstLineChars="200" w:firstLine="472"/>
        <w:rPr>
          <w:spacing w:val="-6"/>
          <w:lang w:eastAsia="zh-CN"/>
        </w:rPr>
      </w:pPr>
      <w:r>
        <w:rPr>
          <w:spacing w:val="-2"/>
          <w:lang w:eastAsia="zh-CN"/>
        </w:rPr>
        <w:t>4）乙方授权甲方对“万方数据知识服务智慧云平台</w:t>
      </w:r>
      <w:r>
        <w:rPr>
          <w:spacing w:val="-56"/>
          <w:lang w:eastAsia="zh-CN"/>
        </w:rPr>
        <w:t xml:space="preserve"> </w:t>
      </w:r>
      <w:r>
        <w:rPr>
          <w:spacing w:val="-2"/>
          <w:lang w:eastAsia="zh-CN"/>
        </w:rPr>
        <w:t>V</w:t>
      </w:r>
      <w:r>
        <w:rPr>
          <w:rFonts w:hint="eastAsia"/>
          <w:spacing w:val="-2"/>
          <w:lang w:eastAsia="zh-CN"/>
        </w:rPr>
        <w:t>2</w:t>
      </w:r>
      <w:r>
        <w:rPr>
          <w:spacing w:val="-2"/>
          <w:lang w:eastAsia="zh-CN"/>
        </w:rPr>
        <w:t>.0</w:t>
      </w:r>
      <w:r>
        <w:rPr>
          <w:spacing w:val="-3"/>
          <w:lang w:eastAsia="zh-CN"/>
        </w:rPr>
        <w:t>”及购买文献资源内容可以</w:t>
      </w:r>
      <w:r>
        <w:rPr>
          <w:lang w:eastAsia="zh-CN"/>
        </w:rPr>
        <w:t xml:space="preserve"> </w:t>
      </w:r>
      <w:r>
        <w:rPr>
          <w:spacing w:val="-1"/>
          <w:lang w:eastAsia="zh-CN"/>
        </w:rPr>
        <w:t>通过代理服务器和远程访问系统实现甲方所属教职工及学生可以校园网外</w:t>
      </w:r>
      <w:r>
        <w:rPr>
          <w:spacing w:val="-50"/>
          <w:lang w:eastAsia="zh-CN"/>
        </w:rPr>
        <w:t xml:space="preserve"> </w:t>
      </w:r>
      <w:r>
        <w:rPr>
          <w:spacing w:val="-1"/>
          <w:lang w:eastAsia="zh-CN"/>
        </w:rPr>
        <w:t>IP</w:t>
      </w:r>
      <w:r>
        <w:rPr>
          <w:spacing w:val="-65"/>
          <w:lang w:eastAsia="zh-CN"/>
        </w:rPr>
        <w:t xml:space="preserve"> </w:t>
      </w:r>
      <w:r>
        <w:rPr>
          <w:spacing w:val="-1"/>
          <w:lang w:eastAsia="zh-CN"/>
        </w:rPr>
        <w:t>地</w:t>
      </w:r>
      <w:r>
        <w:rPr>
          <w:spacing w:val="-2"/>
          <w:lang w:eastAsia="zh-CN"/>
        </w:rPr>
        <w:t>址进行检</w:t>
      </w:r>
      <w:r>
        <w:rPr>
          <w:spacing w:val="-6"/>
          <w:lang w:eastAsia="zh-CN"/>
        </w:rPr>
        <w:t>索和合法使用。</w:t>
      </w:r>
    </w:p>
    <w:p w14:paraId="1530758F" w14:textId="77777777" w:rsidR="002C030A" w:rsidRDefault="0021174F">
      <w:pPr>
        <w:pStyle w:val="a3"/>
        <w:spacing w:line="440" w:lineRule="exact"/>
        <w:ind w:firstLineChars="200" w:firstLine="480"/>
        <w:rPr>
          <w:spacing w:val="-2"/>
          <w:lang w:eastAsia="zh-CN"/>
        </w:rPr>
      </w:pPr>
      <w:r>
        <w:rPr>
          <w:lang w:eastAsia="zh-CN"/>
        </w:rPr>
        <w:t>5）万方数据知识服务平台（网络版）和万方医学网（网络版</w:t>
      </w:r>
      <w:r>
        <w:rPr>
          <w:spacing w:val="-61"/>
          <w:lang w:eastAsia="zh-CN"/>
        </w:rPr>
        <w:t>）：</w:t>
      </w:r>
      <w:r>
        <w:rPr>
          <w:spacing w:val="-67"/>
          <w:lang w:eastAsia="zh-CN"/>
        </w:rPr>
        <w:t xml:space="preserve"> </w:t>
      </w:r>
      <w:r>
        <w:rPr>
          <w:lang w:eastAsia="zh-CN"/>
        </w:rPr>
        <w:t>中文期刊资源及中</w:t>
      </w:r>
      <w:r>
        <w:rPr>
          <w:spacing w:val="-2"/>
          <w:lang w:eastAsia="zh-CN"/>
        </w:rPr>
        <w:t>华医学期刊全文数据库云端版网络包库服务（服务时限：202</w:t>
      </w:r>
      <w:r>
        <w:rPr>
          <w:rFonts w:hint="eastAsia"/>
          <w:spacing w:val="-2"/>
          <w:lang w:eastAsia="zh-CN"/>
        </w:rPr>
        <w:t>6</w:t>
      </w:r>
      <w:r>
        <w:rPr>
          <w:spacing w:val="-2"/>
          <w:lang w:eastAsia="zh-CN"/>
        </w:rPr>
        <w:t>.07.16-202</w:t>
      </w:r>
      <w:r>
        <w:rPr>
          <w:rFonts w:hint="eastAsia"/>
          <w:spacing w:val="-2"/>
          <w:lang w:eastAsia="zh-CN"/>
        </w:rPr>
        <w:t>7</w:t>
      </w:r>
      <w:r>
        <w:rPr>
          <w:spacing w:val="-2"/>
          <w:lang w:eastAsia="zh-CN"/>
        </w:rPr>
        <w:t>.07.15）。</w:t>
      </w:r>
    </w:p>
    <w:p w14:paraId="6B1F5AAB" w14:textId="77777777" w:rsidR="002C030A" w:rsidRDefault="0021174F">
      <w:pPr>
        <w:pStyle w:val="a3"/>
        <w:spacing w:line="440" w:lineRule="exact"/>
        <w:ind w:firstLineChars="200" w:firstLine="456"/>
        <w:rPr>
          <w:lang w:eastAsia="zh-CN"/>
        </w:rPr>
      </w:pPr>
      <w:r>
        <w:rPr>
          <w:spacing w:val="-6"/>
          <w:lang w:eastAsia="zh-CN"/>
        </w:rPr>
        <w:t>6）中华医学期刊全文数据库云端版、镜像版，均由《中华医学杂志》社有限责任公</w:t>
      </w:r>
      <w:r>
        <w:rPr>
          <w:spacing w:val="-2"/>
          <w:lang w:eastAsia="zh-CN"/>
        </w:rPr>
        <w:t>司提供服务，服务模式为：云端版需甲方提供访问的固定IP</w:t>
      </w:r>
      <w:r>
        <w:rPr>
          <w:spacing w:val="-51"/>
          <w:lang w:eastAsia="zh-CN"/>
        </w:rPr>
        <w:t xml:space="preserve"> </w:t>
      </w:r>
      <w:r>
        <w:rPr>
          <w:spacing w:val="-2"/>
          <w:lang w:eastAsia="zh-CN"/>
        </w:rPr>
        <w:t>地址进行访问，在万方医学</w:t>
      </w:r>
      <w:r>
        <w:rPr>
          <w:lang w:eastAsia="zh-CN"/>
        </w:rPr>
        <w:t xml:space="preserve"> 网可检索，如需全文下载须单独注册中华医学期刊全文数据库网站（ww</w:t>
      </w:r>
      <w:r>
        <w:rPr>
          <w:spacing w:val="-1"/>
          <w:lang w:eastAsia="zh-CN"/>
        </w:rPr>
        <w:t>w.yiigle.com</w:t>
      </w:r>
      <w:r>
        <w:rPr>
          <w:spacing w:val="-59"/>
          <w:w w:val="94"/>
          <w:lang w:eastAsia="zh-CN"/>
        </w:rPr>
        <w:t>）</w:t>
      </w:r>
      <w:r>
        <w:rPr>
          <w:rFonts w:hint="eastAsia"/>
          <w:spacing w:val="-59"/>
          <w:w w:val="94"/>
          <w:lang w:eastAsia="zh-CN"/>
        </w:rPr>
        <w:t>，</w:t>
      </w:r>
      <w:r>
        <w:rPr>
          <w:spacing w:val="2"/>
          <w:lang w:eastAsia="zh-CN"/>
        </w:rPr>
        <w:t>完成认证登录后下载；镜像版由乙方在甲方指定服务器上完成数据和软件的安装，可在</w:t>
      </w:r>
      <w:r>
        <w:rPr>
          <w:spacing w:val="-5"/>
          <w:lang w:eastAsia="zh-CN"/>
        </w:rPr>
        <w:t>甲方局域网内访问。</w:t>
      </w:r>
    </w:p>
    <w:p w14:paraId="66010481" w14:textId="77777777" w:rsidR="002C030A" w:rsidRDefault="0021174F">
      <w:pPr>
        <w:spacing w:line="440" w:lineRule="exact"/>
        <w:ind w:firstLineChars="200" w:firstLine="480"/>
        <w:rPr>
          <w:rFonts w:ascii="宋体" w:hAnsi="宋体"/>
          <w:sz w:val="24"/>
        </w:rPr>
      </w:pPr>
      <w:r>
        <w:rPr>
          <w:rFonts w:ascii="宋体" w:hAnsi="宋体"/>
          <w:bCs/>
          <w:sz w:val="24"/>
        </w:rPr>
        <w:lastRenderedPageBreak/>
        <w:t>3.许可使用期限：</w:t>
      </w:r>
      <w:r>
        <w:rPr>
          <w:rFonts w:ascii="宋体" w:hAnsi="宋体"/>
          <w:sz w:val="24"/>
        </w:rPr>
        <w:t xml:space="preserve"> </w:t>
      </w:r>
      <w:r>
        <w:rPr>
          <w:rFonts w:ascii="宋体" w:hAnsi="宋体" w:hint="eastAsia"/>
          <w:sz w:val="24"/>
        </w:rPr>
        <w:t>1年</w:t>
      </w:r>
    </w:p>
    <w:p w14:paraId="2262EDE5" w14:textId="77777777" w:rsidR="002C030A" w:rsidRDefault="0021174F">
      <w:pPr>
        <w:spacing w:line="440" w:lineRule="exact"/>
        <w:ind w:firstLineChars="200" w:firstLine="480"/>
        <w:rPr>
          <w:rFonts w:ascii="宋体" w:hAnsi="宋体"/>
          <w:sz w:val="24"/>
        </w:rPr>
      </w:pPr>
      <w:r>
        <w:rPr>
          <w:rFonts w:ascii="宋体" w:hAnsi="宋体"/>
          <w:sz w:val="24"/>
        </w:rPr>
        <w:t>4.</w:t>
      </w:r>
      <w:r>
        <w:rPr>
          <w:rFonts w:ascii="宋体" w:hAnsi="宋体" w:hint="eastAsia"/>
          <w:sz w:val="24"/>
        </w:rPr>
        <w:t>验收与付款</w:t>
      </w:r>
    </w:p>
    <w:p w14:paraId="129FE035" w14:textId="77777777" w:rsidR="002C030A" w:rsidRDefault="0021174F">
      <w:pPr>
        <w:spacing w:line="440" w:lineRule="exact"/>
        <w:ind w:firstLineChars="200" w:firstLine="480"/>
        <w:rPr>
          <w:rFonts w:ascii="宋体" w:hAnsi="宋体"/>
          <w:sz w:val="24"/>
        </w:rPr>
      </w:pPr>
      <w:r>
        <w:rPr>
          <w:rFonts w:ascii="宋体" w:hAnsi="宋体" w:hint="eastAsia"/>
          <w:sz w:val="24"/>
        </w:rPr>
        <w:t>（1）验收</w:t>
      </w:r>
    </w:p>
    <w:p w14:paraId="41CA87FF" w14:textId="77777777" w:rsidR="002C030A" w:rsidRDefault="0021174F">
      <w:pPr>
        <w:spacing w:line="440" w:lineRule="exact"/>
        <w:ind w:firstLineChars="200" w:firstLine="480"/>
        <w:rPr>
          <w:rFonts w:ascii="宋体" w:hAnsi="宋体"/>
          <w:sz w:val="24"/>
        </w:rPr>
      </w:pPr>
      <w:r>
        <w:rPr>
          <w:rFonts w:ascii="宋体" w:hAnsi="宋体" w:hint="eastAsia"/>
          <w:sz w:val="24"/>
        </w:rPr>
        <w:t>本合同签订后，甲方使用单位在</w:t>
      </w:r>
      <w:r>
        <w:rPr>
          <w:rFonts w:ascii="宋体" w:hAnsi="宋体" w:hint="eastAsia"/>
          <w:sz w:val="24"/>
          <w:u w:val="single"/>
        </w:rPr>
        <w:t xml:space="preserve"> 2026 </w:t>
      </w:r>
      <w:r>
        <w:rPr>
          <w:rFonts w:ascii="宋体" w:hAnsi="宋体" w:hint="eastAsia"/>
          <w:sz w:val="24"/>
        </w:rPr>
        <w:t>年</w:t>
      </w:r>
      <w:r>
        <w:rPr>
          <w:rFonts w:ascii="宋体" w:hAnsi="宋体" w:hint="eastAsia"/>
          <w:sz w:val="24"/>
          <w:u w:val="single"/>
        </w:rPr>
        <w:t xml:space="preserve"> 9 </w:t>
      </w:r>
      <w:r>
        <w:rPr>
          <w:rFonts w:ascii="宋体" w:hAnsi="宋体" w:hint="eastAsia"/>
          <w:sz w:val="24"/>
        </w:rPr>
        <w:t>月</w:t>
      </w:r>
      <w:r>
        <w:rPr>
          <w:rFonts w:ascii="宋体" w:hAnsi="宋体" w:hint="eastAsia"/>
          <w:sz w:val="24"/>
          <w:u w:val="single"/>
        </w:rPr>
        <w:t xml:space="preserve"> 30 </w:t>
      </w:r>
      <w:r>
        <w:rPr>
          <w:rFonts w:ascii="宋体" w:hAnsi="宋体" w:hint="eastAsia"/>
          <w:sz w:val="24"/>
        </w:rPr>
        <w:t>日前进行初次验收，检查开通使用的资源是否与合同一致、当年数据是否更新、售后服务是否及时、技术培训是否实施等内容。验收合格后支付订购期限使用费的75%。在服务期结束前的30个工作日内，甲方进行二次验收，验收合格后支付剩余用费的25%。</w:t>
      </w:r>
    </w:p>
    <w:p w14:paraId="4C0C52E7" w14:textId="77777777" w:rsidR="002C030A" w:rsidRDefault="0021174F">
      <w:pPr>
        <w:spacing w:line="440" w:lineRule="exact"/>
        <w:ind w:firstLineChars="200" w:firstLine="480"/>
        <w:rPr>
          <w:rFonts w:ascii="宋体" w:hAnsi="宋体"/>
          <w:sz w:val="24"/>
        </w:rPr>
      </w:pPr>
      <w:r>
        <w:rPr>
          <w:rFonts w:ascii="宋体" w:hAnsi="宋体" w:hint="eastAsia"/>
          <w:sz w:val="24"/>
        </w:rPr>
        <w:t>（2）付款</w:t>
      </w:r>
    </w:p>
    <w:p w14:paraId="696B6311" w14:textId="77777777" w:rsidR="002C030A" w:rsidRDefault="0021174F" w:rsidP="00BD1762">
      <w:pPr>
        <w:pStyle w:val="a3"/>
        <w:spacing w:line="440" w:lineRule="exact"/>
        <w:ind w:firstLineChars="200" w:firstLine="468"/>
        <w:rPr>
          <w:rFonts w:ascii="Arial"/>
          <w:sz w:val="21"/>
          <w:lang w:eastAsia="zh-CN"/>
        </w:rPr>
      </w:pPr>
      <w:r>
        <w:rPr>
          <w:spacing w:val="-3"/>
          <w:lang w:eastAsia="zh-CN"/>
        </w:rPr>
        <w:t>初次验收合格后，甲方以银行转账结算方式，向乙方支付订购</w:t>
      </w:r>
      <w:r>
        <w:rPr>
          <w:spacing w:val="-4"/>
          <w:lang w:eastAsia="zh-CN"/>
        </w:rPr>
        <w:t>期限使用费的</w:t>
      </w:r>
      <w:r>
        <w:rPr>
          <w:spacing w:val="-6"/>
          <w:lang w:eastAsia="zh-CN"/>
        </w:rPr>
        <w:t>75%，计人民币</w:t>
      </w:r>
      <w:r>
        <w:rPr>
          <w:spacing w:val="28"/>
          <w:u w:val="single"/>
          <w:lang w:eastAsia="zh-CN"/>
        </w:rPr>
        <w:t xml:space="preserve"> </w:t>
      </w:r>
      <w:r>
        <w:rPr>
          <w:spacing w:val="-6"/>
          <w:u w:val="single"/>
          <w:lang w:eastAsia="zh-CN"/>
        </w:rPr>
        <w:t xml:space="preserve">150000.00 </w:t>
      </w:r>
      <w:r>
        <w:rPr>
          <w:spacing w:val="-6"/>
          <w:lang w:eastAsia="zh-CN"/>
        </w:rPr>
        <w:t>元</w:t>
      </w:r>
      <w:r>
        <w:rPr>
          <w:spacing w:val="-22"/>
          <w:lang w:eastAsia="zh-CN"/>
        </w:rPr>
        <w:t>，（</w:t>
      </w:r>
      <w:r>
        <w:rPr>
          <w:spacing w:val="-6"/>
          <w:lang w:eastAsia="zh-CN"/>
        </w:rPr>
        <w:t>大写）</w:t>
      </w:r>
      <w:r>
        <w:rPr>
          <w:spacing w:val="-6"/>
          <w:u w:val="single"/>
          <w:lang w:eastAsia="zh-CN"/>
        </w:rPr>
        <w:t xml:space="preserve"> 壹拾伍万元整 </w:t>
      </w:r>
      <w:r>
        <w:rPr>
          <w:spacing w:val="-6"/>
          <w:lang w:eastAsia="zh-CN"/>
        </w:rPr>
        <w:t>。二次验收合格后，甲</w:t>
      </w:r>
      <w:r>
        <w:rPr>
          <w:spacing w:val="-5"/>
          <w:lang w:eastAsia="zh-CN"/>
        </w:rPr>
        <w:t>方应于</w:t>
      </w:r>
      <w:r>
        <w:rPr>
          <w:spacing w:val="-5"/>
          <w:u w:val="single"/>
          <w:lang w:eastAsia="zh-CN"/>
        </w:rPr>
        <w:t xml:space="preserve"> 202</w:t>
      </w:r>
      <w:r>
        <w:rPr>
          <w:rFonts w:hint="eastAsia"/>
          <w:spacing w:val="-5"/>
          <w:u w:val="single"/>
          <w:lang w:eastAsia="zh-CN"/>
        </w:rPr>
        <w:t>6</w:t>
      </w:r>
      <w:r>
        <w:rPr>
          <w:spacing w:val="-5"/>
          <w:u w:val="single"/>
          <w:lang w:eastAsia="zh-CN"/>
        </w:rPr>
        <w:t xml:space="preserve"> </w:t>
      </w:r>
      <w:r>
        <w:rPr>
          <w:spacing w:val="-5"/>
          <w:lang w:eastAsia="zh-CN"/>
        </w:rPr>
        <w:t>年</w:t>
      </w:r>
      <w:r>
        <w:rPr>
          <w:spacing w:val="-5"/>
          <w:u w:val="single"/>
          <w:lang w:eastAsia="zh-CN"/>
        </w:rPr>
        <w:t xml:space="preserve"> 12 </w:t>
      </w:r>
      <w:r>
        <w:rPr>
          <w:spacing w:val="-5"/>
          <w:lang w:eastAsia="zh-CN"/>
        </w:rPr>
        <w:t>月</w:t>
      </w:r>
      <w:r>
        <w:rPr>
          <w:spacing w:val="7"/>
          <w:u w:val="single"/>
          <w:lang w:eastAsia="zh-CN"/>
        </w:rPr>
        <w:t xml:space="preserve"> </w:t>
      </w:r>
      <w:r>
        <w:rPr>
          <w:spacing w:val="-5"/>
          <w:u w:val="single"/>
          <w:lang w:eastAsia="zh-CN"/>
        </w:rPr>
        <w:t>31</w:t>
      </w:r>
      <w:r>
        <w:rPr>
          <w:spacing w:val="51"/>
          <w:u w:val="single"/>
          <w:lang w:eastAsia="zh-CN"/>
        </w:rPr>
        <w:t xml:space="preserve"> </w:t>
      </w:r>
      <w:r>
        <w:rPr>
          <w:spacing w:val="-5"/>
          <w:lang w:eastAsia="zh-CN"/>
        </w:rPr>
        <w:t>日以前以银行转账结算方式，向乙方支付订购期</w:t>
      </w:r>
      <w:r>
        <w:rPr>
          <w:spacing w:val="-2"/>
          <w:lang w:eastAsia="zh-CN"/>
        </w:rPr>
        <w:t>限使用费的25%，计人民币</w:t>
      </w:r>
      <w:r>
        <w:rPr>
          <w:spacing w:val="-2"/>
          <w:u w:val="single"/>
          <w:lang w:eastAsia="zh-CN"/>
        </w:rPr>
        <w:t xml:space="preserve"> 5000</w:t>
      </w:r>
      <w:r>
        <w:rPr>
          <w:spacing w:val="-3"/>
          <w:u w:val="single"/>
          <w:lang w:eastAsia="zh-CN"/>
        </w:rPr>
        <w:t>0</w:t>
      </w:r>
      <w:r>
        <w:rPr>
          <w:spacing w:val="-36"/>
          <w:u w:val="single"/>
          <w:lang w:eastAsia="zh-CN"/>
        </w:rPr>
        <w:t xml:space="preserve"> </w:t>
      </w:r>
      <w:r>
        <w:rPr>
          <w:spacing w:val="-3"/>
          <w:lang w:eastAsia="zh-CN"/>
        </w:rPr>
        <w:t>元</w:t>
      </w:r>
      <w:r>
        <w:rPr>
          <w:spacing w:val="-36"/>
          <w:lang w:eastAsia="zh-CN"/>
        </w:rPr>
        <w:t>，（</w:t>
      </w:r>
      <w:r>
        <w:rPr>
          <w:spacing w:val="-3"/>
          <w:lang w:eastAsia="zh-CN"/>
        </w:rPr>
        <w:t>大写）</w:t>
      </w:r>
      <w:r>
        <w:rPr>
          <w:spacing w:val="-3"/>
          <w:u w:val="single"/>
          <w:lang w:eastAsia="zh-CN"/>
        </w:rPr>
        <w:t xml:space="preserve"> 伍万元整 </w:t>
      </w:r>
      <w:r>
        <w:rPr>
          <w:spacing w:val="-3"/>
          <w:lang w:eastAsia="zh-CN"/>
        </w:rPr>
        <w:t>。共计支付人民币</w:t>
      </w:r>
      <w:r>
        <w:rPr>
          <w:lang w:eastAsia="zh-CN"/>
        </w:rPr>
        <w:t xml:space="preserve"> </w:t>
      </w:r>
      <w:r>
        <w:rPr>
          <w:spacing w:val="-6"/>
          <w:u w:val="single"/>
          <w:lang w:eastAsia="zh-CN"/>
        </w:rPr>
        <w:t>200000.00</w:t>
      </w:r>
      <w:r>
        <w:rPr>
          <w:spacing w:val="-46"/>
          <w:u w:val="single"/>
          <w:lang w:eastAsia="zh-CN"/>
        </w:rPr>
        <w:t xml:space="preserve"> </w:t>
      </w:r>
      <w:r>
        <w:rPr>
          <w:spacing w:val="-6"/>
          <w:lang w:eastAsia="zh-CN"/>
        </w:rPr>
        <w:t>元</w:t>
      </w:r>
      <w:r>
        <w:rPr>
          <w:spacing w:val="-19"/>
          <w:lang w:eastAsia="zh-CN"/>
        </w:rPr>
        <w:t>，（</w:t>
      </w:r>
      <w:r>
        <w:rPr>
          <w:spacing w:val="-6"/>
          <w:lang w:eastAsia="zh-CN"/>
        </w:rPr>
        <w:t>大写）</w:t>
      </w:r>
      <w:r>
        <w:rPr>
          <w:spacing w:val="-6"/>
          <w:u w:val="single"/>
          <w:lang w:eastAsia="zh-CN"/>
        </w:rPr>
        <w:t xml:space="preserve"> 贰拾万元整 </w:t>
      </w:r>
      <w:r>
        <w:rPr>
          <w:spacing w:val="-6"/>
          <w:lang w:eastAsia="zh-CN"/>
        </w:rPr>
        <w:t>。</w:t>
      </w:r>
    </w:p>
    <w:p w14:paraId="38B29D93" w14:textId="77777777" w:rsidR="002C030A" w:rsidRDefault="0021174F">
      <w:pPr>
        <w:pStyle w:val="a3"/>
        <w:spacing w:line="440" w:lineRule="exact"/>
        <w:ind w:firstLine="200"/>
        <w:rPr>
          <w:lang w:eastAsia="zh-CN"/>
        </w:rPr>
      </w:pPr>
      <w:r>
        <w:rPr>
          <w:spacing w:val="-5"/>
          <w:lang w:eastAsia="zh-CN"/>
        </w:rPr>
        <w:t>乙方指定的账号如下：</w:t>
      </w:r>
    </w:p>
    <w:p w14:paraId="6D3AC85E" w14:textId="77777777" w:rsidR="002C030A" w:rsidRDefault="0021174F">
      <w:pPr>
        <w:pStyle w:val="a3"/>
        <w:spacing w:line="440" w:lineRule="exact"/>
        <w:ind w:firstLine="200"/>
        <w:rPr>
          <w:spacing w:val="9"/>
          <w:lang w:eastAsia="zh-CN"/>
        </w:rPr>
      </w:pPr>
      <w:r>
        <w:rPr>
          <w:spacing w:val="-3"/>
          <w:lang w:eastAsia="zh-CN"/>
        </w:rPr>
        <w:t>账户名称：北京万方数据股份有限公司</w:t>
      </w:r>
    </w:p>
    <w:p w14:paraId="1AD49813" w14:textId="77777777" w:rsidR="002C030A" w:rsidRDefault="0021174F">
      <w:pPr>
        <w:pStyle w:val="a3"/>
        <w:spacing w:line="440" w:lineRule="exact"/>
        <w:ind w:firstLine="200"/>
        <w:rPr>
          <w:lang w:eastAsia="zh-CN"/>
        </w:rPr>
      </w:pPr>
      <w:r>
        <w:rPr>
          <w:spacing w:val="-3"/>
          <w:lang w:eastAsia="zh-CN"/>
        </w:rPr>
        <w:t>开户银行：工商银行玉渊潭支行</w:t>
      </w:r>
    </w:p>
    <w:p w14:paraId="6367C789" w14:textId="77777777" w:rsidR="002C030A" w:rsidRDefault="0021174F">
      <w:pPr>
        <w:pStyle w:val="a3"/>
        <w:spacing w:line="440" w:lineRule="exact"/>
        <w:ind w:firstLine="200"/>
        <w:rPr>
          <w:lang w:eastAsia="zh-CN"/>
        </w:rPr>
      </w:pPr>
      <w:r>
        <w:rPr>
          <w:spacing w:val="-2"/>
          <w:lang w:eastAsia="zh-CN"/>
        </w:rPr>
        <w:t>银行账号：02002321192009001</w:t>
      </w:r>
      <w:r>
        <w:rPr>
          <w:spacing w:val="-3"/>
          <w:lang w:eastAsia="zh-CN"/>
        </w:rPr>
        <w:t>53</w:t>
      </w:r>
    </w:p>
    <w:p w14:paraId="3E354A0F" w14:textId="77777777" w:rsidR="002C030A" w:rsidRDefault="0021174F">
      <w:pPr>
        <w:tabs>
          <w:tab w:val="left" w:pos="420"/>
        </w:tabs>
        <w:spacing w:line="440" w:lineRule="exact"/>
        <w:ind w:firstLineChars="200" w:firstLine="482"/>
        <w:rPr>
          <w:rFonts w:ascii="宋体" w:hAnsi="宋体"/>
          <w:sz w:val="24"/>
        </w:rPr>
      </w:pPr>
      <w:r>
        <w:rPr>
          <w:rFonts w:ascii="宋体" w:hAnsi="宋体"/>
          <w:b/>
          <w:bCs/>
          <w:sz w:val="24"/>
        </w:rPr>
        <w:t>第二条 甲方的</w:t>
      </w:r>
      <w:r>
        <w:rPr>
          <w:rFonts w:ascii="宋体" w:hAnsi="宋体"/>
          <w:b/>
          <w:sz w:val="24"/>
        </w:rPr>
        <w:t>权利</w:t>
      </w:r>
      <w:r>
        <w:rPr>
          <w:rFonts w:ascii="宋体" w:hAnsi="宋体"/>
          <w:b/>
          <w:bCs/>
          <w:sz w:val="24"/>
        </w:rPr>
        <w:t>和义务</w:t>
      </w:r>
    </w:p>
    <w:p w14:paraId="090CE8E5" w14:textId="77777777" w:rsidR="002C030A" w:rsidRDefault="0021174F">
      <w:pPr>
        <w:pStyle w:val="a3"/>
        <w:spacing w:line="440" w:lineRule="exact"/>
        <w:ind w:firstLine="200"/>
        <w:rPr>
          <w:rFonts w:cs="Times New Roman"/>
          <w:lang w:eastAsia="zh-CN"/>
        </w:rPr>
      </w:pPr>
      <w:r>
        <w:rPr>
          <w:lang w:eastAsia="zh-CN"/>
        </w:rPr>
        <w:t>1.甲方的合法用户均可在本协议规定的授权IP范围内取得使用</w:t>
      </w:r>
      <w:r>
        <w:rPr>
          <w:rFonts w:hint="eastAsia"/>
          <w:lang w:eastAsia="zh-CN"/>
        </w:rPr>
        <w:t>本</w:t>
      </w:r>
      <w:r>
        <w:rPr>
          <w:lang w:eastAsia="zh-CN"/>
        </w:rPr>
        <w:t>产品的授权；</w:t>
      </w:r>
      <w:r>
        <w:rPr>
          <w:rFonts w:cs="Times New Roman"/>
          <w:lang w:eastAsia="zh-CN"/>
        </w:rPr>
        <w:t>甲方确认的内部网络的IP范围为：</w:t>
      </w:r>
    </w:p>
    <w:p w14:paraId="2600FA74" w14:textId="77777777" w:rsidR="002C030A" w:rsidRDefault="0063569B">
      <w:pPr>
        <w:pStyle w:val="a3"/>
        <w:spacing w:line="440" w:lineRule="exact"/>
        <w:ind w:firstLineChars="200" w:firstLine="480"/>
        <w:rPr>
          <w:rFonts w:cs="Times New Roman"/>
          <w:lang w:eastAsia="zh-CN"/>
        </w:rPr>
      </w:pPr>
      <w:hyperlink r:id="rId6" w:history="1">
        <w:r w:rsidR="0021174F">
          <w:rPr>
            <w:rFonts w:cs="Times New Roman"/>
            <w:lang w:eastAsia="zh-CN"/>
          </w:rPr>
          <w:t>202.196.224.0</w:t>
        </w:r>
      </w:hyperlink>
      <w:r w:rsidR="0021174F">
        <w:rPr>
          <w:rFonts w:cs="Times New Roman" w:hint="eastAsia"/>
          <w:lang w:eastAsia="zh-CN"/>
        </w:rPr>
        <w:t>-</w:t>
      </w:r>
      <w:hyperlink r:id="rId7" w:history="1">
        <w:r w:rsidR="0021174F">
          <w:rPr>
            <w:rFonts w:cs="Times New Roman"/>
            <w:lang w:eastAsia="zh-CN"/>
          </w:rPr>
          <w:t>202.196.239.255</w:t>
        </w:r>
      </w:hyperlink>
      <w:r w:rsidR="0021174F">
        <w:rPr>
          <w:rFonts w:cs="Times New Roman" w:hint="eastAsia"/>
          <w:lang w:eastAsia="zh-CN"/>
        </w:rPr>
        <w:t>，</w:t>
      </w:r>
      <w:hyperlink r:id="rId8" w:history="1">
        <w:r w:rsidR="0021174F">
          <w:rPr>
            <w:rFonts w:cs="Times New Roman"/>
            <w:lang w:eastAsia="zh-CN"/>
          </w:rPr>
          <w:t>218.196.240.0</w:t>
        </w:r>
      </w:hyperlink>
      <w:r w:rsidR="0021174F">
        <w:rPr>
          <w:rFonts w:cs="Times New Roman" w:hint="eastAsia"/>
          <w:lang w:eastAsia="zh-CN"/>
        </w:rPr>
        <w:t>-</w:t>
      </w:r>
      <w:hyperlink r:id="rId9" w:history="1">
        <w:r w:rsidR="0021174F">
          <w:rPr>
            <w:rFonts w:cs="Times New Roman"/>
            <w:lang w:eastAsia="zh-CN"/>
          </w:rPr>
          <w:t>218.196.255.255</w:t>
        </w:r>
      </w:hyperlink>
      <w:r w:rsidR="0021174F">
        <w:rPr>
          <w:rFonts w:cs="Times New Roman" w:hint="eastAsia"/>
          <w:lang w:eastAsia="zh-CN"/>
        </w:rPr>
        <w:t>，</w:t>
      </w:r>
    </w:p>
    <w:p w14:paraId="4A9799D2" w14:textId="77777777" w:rsidR="002C030A" w:rsidRDefault="0063569B">
      <w:pPr>
        <w:pStyle w:val="a3"/>
        <w:spacing w:line="440" w:lineRule="exact"/>
        <w:ind w:firstLineChars="200" w:firstLine="480"/>
        <w:rPr>
          <w:rFonts w:cs="Times New Roman"/>
          <w:lang w:eastAsia="zh-CN"/>
        </w:rPr>
      </w:pPr>
      <w:hyperlink r:id="rId10" w:history="1">
        <w:r w:rsidR="0021174F">
          <w:rPr>
            <w:rFonts w:cs="Times New Roman"/>
            <w:lang w:eastAsia="zh-CN"/>
          </w:rPr>
          <w:t>222.22.112.0</w:t>
        </w:r>
      </w:hyperlink>
      <w:r w:rsidR="0021174F">
        <w:rPr>
          <w:rFonts w:cs="Times New Roman" w:hint="eastAsia"/>
          <w:lang w:eastAsia="zh-CN"/>
        </w:rPr>
        <w:t>-</w:t>
      </w:r>
      <w:hyperlink r:id="rId11" w:history="1">
        <w:r w:rsidR="0021174F">
          <w:rPr>
            <w:rFonts w:cs="Times New Roman"/>
            <w:lang w:eastAsia="zh-CN"/>
          </w:rPr>
          <w:t>222.22.127.255</w:t>
        </w:r>
      </w:hyperlink>
      <w:r w:rsidR="0021174F">
        <w:rPr>
          <w:rFonts w:cs="Times New Roman" w:hint="eastAsia"/>
          <w:lang w:eastAsia="zh-CN"/>
        </w:rPr>
        <w:t>，</w:t>
      </w:r>
      <w:hyperlink r:id="rId12" w:history="1">
        <w:r w:rsidR="0021174F">
          <w:rPr>
            <w:rFonts w:cs="Times New Roman"/>
            <w:lang w:eastAsia="zh-CN"/>
          </w:rPr>
          <w:t>122.206.32.0</w:t>
        </w:r>
      </w:hyperlink>
      <w:r w:rsidR="0021174F">
        <w:rPr>
          <w:rFonts w:cs="Times New Roman" w:hint="eastAsia"/>
          <w:lang w:eastAsia="zh-CN"/>
        </w:rPr>
        <w:t>-</w:t>
      </w:r>
      <w:r w:rsidR="0021174F">
        <w:rPr>
          <w:rFonts w:cs="Times New Roman"/>
          <w:lang w:eastAsia="zh-CN"/>
        </w:rPr>
        <w:t>122.206.63. 255</w:t>
      </w:r>
      <w:r w:rsidR="0021174F">
        <w:rPr>
          <w:rFonts w:cs="Times New Roman" w:hint="eastAsia"/>
          <w:lang w:eastAsia="zh-CN"/>
        </w:rPr>
        <w:t>，</w:t>
      </w:r>
    </w:p>
    <w:p w14:paraId="2CF5EB6F" w14:textId="77777777" w:rsidR="002C030A" w:rsidRDefault="0063569B">
      <w:pPr>
        <w:pStyle w:val="a3"/>
        <w:spacing w:line="440" w:lineRule="exact"/>
        <w:ind w:firstLineChars="200" w:firstLine="480"/>
        <w:rPr>
          <w:rFonts w:cs="Times New Roman"/>
          <w:lang w:eastAsia="zh-CN"/>
        </w:rPr>
      </w:pPr>
      <w:hyperlink r:id="rId13" w:history="1">
        <w:r w:rsidR="0021174F">
          <w:rPr>
            <w:rFonts w:cs="Times New Roman"/>
            <w:lang w:eastAsia="zh-CN"/>
          </w:rPr>
          <w:t>122.206.64.0</w:t>
        </w:r>
      </w:hyperlink>
      <w:r w:rsidR="0021174F">
        <w:rPr>
          <w:rFonts w:cs="Times New Roman" w:hint="eastAsia"/>
          <w:lang w:eastAsia="zh-CN"/>
        </w:rPr>
        <w:t>-</w:t>
      </w:r>
      <w:r w:rsidR="0021174F">
        <w:rPr>
          <w:rFonts w:cs="Times New Roman"/>
          <w:lang w:eastAsia="zh-CN"/>
        </w:rPr>
        <w:t>122.206.79. 255</w:t>
      </w:r>
      <w:r w:rsidR="0021174F">
        <w:rPr>
          <w:rFonts w:cs="Times New Roman" w:hint="eastAsia"/>
          <w:lang w:eastAsia="zh-CN"/>
        </w:rPr>
        <w:t>，</w:t>
      </w:r>
      <w:hyperlink r:id="rId14" w:history="1">
        <w:r w:rsidR="0021174F">
          <w:rPr>
            <w:rFonts w:cs="Times New Roman"/>
            <w:lang w:eastAsia="zh-CN"/>
          </w:rPr>
          <w:t>122.207.128.0</w:t>
        </w:r>
      </w:hyperlink>
      <w:r w:rsidR="0021174F">
        <w:rPr>
          <w:rFonts w:cs="Times New Roman" w:hint="eastAsia"/>
          <w:lang w:eastAsia="zh-CN"/>
        </w:rPr>
        <w:t>-</w:t>
      </w:r>
      <w:hyperlink r:id="rId15" w:history="1">
        <w:r w:rsidR="0021174F">
          <w:rPr>
            <w:rFonts w:cs="Times New Roman"/>
            <w:lang w:eastAsia="zh-CN"/>
          </w:rPr>
          <w:t>122.207.191.255</w:t>
        </w:r>
      </w:hyperlink>
      <w:r w:rsidR="0021174F">
        <w:rPr>
          <w:rFonts w:cs="Times New Roman" w:hint="eastAsia"/>
          <w:lang w:eastAsia="zh-CN"/>
        </w:rPr>
        <w:t>，</w:t>
      </w:r>
    </w:p>
    <w:p w14:paraId="5A099757" w14:textId="77777777" w:rsidR="002C030A" w:rsidRDefault="0063569B">
      <w:pPr>
        <w:pStyle w:val="a3"/>
        <w:spacing w:line="440" w:lineRule="exact"/>
        <w:ind w:firstLineChars="200" w:firstLine="480"/>
        <w:rPr>
          <w:rFonts w:cs="Times New Roman"/>
          <w:lang w:eastAsia="zh-CN"/>
        </w:rPr>
      </w:pPr>
      <w:hyperlink r:id="rId16" w:history="1">
        <w:r w:rsidR="0021174F">
          <w:rPr>
            <w:rFonts w:cs="Times New Roman"/>
            <w:lang w:eastAsia="zh-CN"/>
          </w:rPr>
          <w:t>183.169.224.0</w:t>
        </w:r>
      </w:hyperlink>
      <w:r w:rsidR="0021174F">
        <w:rPr>
          <w:rFonts w:cs="Times New Roman" w:hint="eastAsia"/>
          <w:lang w:eastAsia="zh-CN"/>
        </w:rPr>
        <w:t>-</w:t>
      </w:r>
      <w:hyperlink r:id="rId17" w:history="1">
        <w:r w:rsidR="0021174F">
          <w:rPr>
            <w:rFonts w:cs="Times New Roman"/>
            <w:lang w:eastAsia="zh-CN"/>
          </w:rPr>
          <w:t>183.169.255.255</w:t>
        </w:r>
      </w:hyperlink>
      <w:r w:rsidR="0021174F">
        <w:rPr>
          <w:rFonts w:cs="Times New Roman" w:hint="eastAsia"/>
          <w:lang w:eastAsia="zh-CN"/>
        </w:rPr>
        <w:t>，</w:t>
      </w:r>
      <w:hyperlink r:id="rId18" w:history="1">
        <w:r w:rsidR="0021174F">
          <w:rPr>
            <w:rFonts w:cs="Times New Roman"/>
            <w:lang w:eastAsia="zh-CN"/>
          </w:rPr>
          <w:t>183.170.192.0</w:t>
        </w:r>
      </w:hyperlink>
      <w:r w:rsidR="0021174F">
        <w:rPr>
          <w:rFonts w:cs="Times New Roman" w:hint="eastAsia"/>
          <w:lang w:eastAsia="zh-CN"/>
        </w:rPr>
        <w:t>-</w:t>
      </w:r>
      <w:hyperlink r:id="rId19" w:history="1">
        <w:r w:rsidR="0021174F">
          <w:rPr>
            <w:rFonts w:cs="Times New Roman"/>
            <w:lang w:eastAsia="zh-CN"/>
          </w:rPr>
          <w:t>183.170.255.255</w:t>
        </w:r>
      </w:hyperlink>
      <w:r w:rsidR="0021174F">
        <w:rPr>
          <w:rFonts w:cs="Times New Roman" w:hint="eastAsia"/>
          <w:lang w:eastAsia="zh-CN"/>
        </w:rPr>
        <w:t>，</w:t>
      </w:r>
    </w:p>
    <w:p w14:paraId="03181D3B" w14:textId="77777777" w:rsidR="002C030A" w:rsidRDefault="0063569B">
      <w:pPr>
        <w:pStyle w:val="a3"/>
        <w:spacing w:line="440" w:lineRule="exact"/>
        <w:ind w:firstLineChars="200" w:firstLine="480"/>
        <w:rPr>
          <w:rFonts w:cs="Times New Roman"/>
          <w:lang w:eastAsia="zh-CN"/>
        </w:rPr>
      </w:pPr>
      <w:hyperlink r:id="rId20" w:history="1">
        <w:r w:rsidR="0021174F">
          <w:rPr>
            <w:rFonts w:cs="Times New Roman"/>
            <w:lang w:eastAsia="zh-CN"/>
          </w:rPr>
          <w:t>10.0.0.0</w:t>
        </w:r>
      </w:hyperlink>
      <w:r w:rsidR="0021174F">
        <w:rPr>
          <w:rFonts w:cs="Times New Roman" w:hint="eastAsia"/>
          <w:lang w:eastAsia="zh-CN"/>
        </w:rPr>
        <w:t>-</w:t>
      </w:r>
      <w:hyperlink r:id="rId21" w:history="1">
        <w:r w:rsidR="0021174F">
          <w:rPr>
            <w:rFonts w:cs="Times New Roman"/>
            <w:lang w:eastAsia="zh-CN"/>
          </w:rPr>
          <w:t>10.255.255.255</w:t>
        </w:r>
      </w:hyperlink>
      <w:r w:rsidR="0021174F">
        <w:rPr>
          <w:rFonts w:cs="Times New Roman" w:hint="eastAsia"/>
          <w:lang w:eastAsia="zh-CN"/>
        </w:rPr>
        <w:t>，</w:t>
      </w:r>
      <w:hyperlink r:id="rId22" w:history="1">
        <w:r w:rsidR="0021174F">
          <w:rPr>
            <w:rFonts w:cs="Times New Roman"/>
            <w:lang w:eastAsia="zh-CN"/>
          </w:rPr>
          <w:t>192.168.0.1</w:t>
        </w:r>
      </w:hyperlink>
      <w:r w:rsidR="0021174F">
        <w:rPr>
          <w:rFonts w:cs="Times New Roman" w:hint="eastAsia"/>
          <w:lang w:eastAsia="zh-CN"/>
        </w:rPr>
        <w:t>-</w:t>
      </w:r>
      <w:hyperlink r:id="rId23" w:history="1">
        <w:r w:rsidR="0021174F">
          <w:rPr>
            <w:rFonts w:cs="Times New Roman"/>
            <w:lang w:eastAsia="zh-CN"/>
          </w:rPr>
          <w:t>192.168.255.254</w:t>
        </w:r>
      </w:hyperlink>
      <w:r w:rsidR="0021174F">
        <w:rPr>
          <w:rFonts w:cs="Times New Roman" w:hint="eastAsia"/>
          <w:lang w:eastAsia="zh-CN"/>
        </w:rPr>
        <w:t>，</w:t>
      </w:r>
    </w:p>
    <w:p w14:paraId="482BB786" w14:textId="77777777" w:rsidR="002C030A" w:rsidRDefault="0021174F">
      <w:pPr>
        <w:pStyle w:val="a3"/>
        <w:spacing w:line="440" w:lineRule="exact"/>
        <w:ind w:firstLine="200"/>
        <w:rPr>
          <w:rFonts w:cs="Times New Roman"/>
          <w:lang w:eastAsia="zh-CN"/>
        </w:rPr>
      </w:pPr>
      <w:r>
        <w:rPr>
          <w:rFonts w:cs="Times New Roman"/>
          <w:lang w:eastAsia="zh-CN"/>
        </w:rPr>
        <w:t>代理：</w:t>
      </w:r>
    </w:p>
    <w:p w14:paraId="718D115D" w14:textId="77777777" w:rsidR="002C030A" w:rsidRDefault="0063569B">
      <w:pPr>
        <w:pStyle w:val="a3"/>
        <w:spacing w:line="440" w:lineRule="exact"/>
        <w:ind w:firstLine="200"/>
        <w:rPr>
          <w:rFonts w:cs="Times New Roman"/>
          <w:lang w:eastAsia="zh-CN"/>
        </w:rPr>
      </w:pPr>
      <w:hyperlink r:id="rId24" w:history="1">
        <w:r w:rsidR="0021174F">
          <w:rPr>
            <w:rFonts w:cs="Times New Roman"/>
            <w:lang w:eastAsia="zh-CN"/>
          </w:rPr>
          <w:t>202.102.253.224</w:t>
        </w:r>
      </w:hyperlink>
      <w:r w:rsidR="0021174F">
        <w:rPr>
          <w:rFonts w:cs="Times New Roman" w:hint="eastAsia"/>
          <w:lang w:eastAsia="zh-CN"/>
        </w:rPr>
        <w:t>-</w:t>
      </w:r>
      <w:hyperlink r:id="rId25" w:history="1">
        <w:r w:rsidR="0021174F">
          <w:rPr>
            <w:rFonts w:cs="Times New Roman"/>
            <w:lang w:eastAsia="zh-CN"/>
          </w:rPr>
          <w:t>202.102.253.254</w:t>
        </w:r>
      </w:hyperlink>
      <w:r w:rsidR="0021174F">
        <w:rPr>
          <w:rFonts w:cs="Times New Roman" w:hint="eastAsia"/>
          <w:lang w:eastAsia="zh-CN"/>
        </w:rPr>
        <w:t>，</w:t>
      </w:r>
      <w:hyperlink r:id="rId26" w:history="1">
        <w:r w:rsidR="0021174F">
          <w:rPr>
            <w:rFonts w:cs="Times New Roman"/>
            <w:lang w:eastAsia="zh-CN"/>
          </w:rPr>
          <w:t>117.159.161.194</w:t>
        </w:r>
      </w:hyperlink>
      <w:r w:rsidR="0021174F">
        <w:rPr>
          <w:rFonts w:cs="Times New Roman" w:hint="eastAsia"/>
          <w:lang w:eastAsia="zh-CN"/>
        </w:rPr>
        <w:t>-</w:t>
      </w:r>
      <w:hyperlink r:id="rId27" w:history="1">
        <w:r w:rsidR="0021174F">
          <w:rPr>
            <w:rFonts w:cs="Times New Roman"/>
            <w:lang w:eastAsia="zh-CN"/>
          </w:rPr>
          <w:t>117.159.161.222</w:t>
        </w:r>
      </w:hyperlink>
      <w:r w:rsidR="0021174F">
        <w:rPr>
          <w:rFonts w:cs="Times New Roman" w:hint="eastAsia"/>
          <w:lang w:eastAsia="zh-CN"/>
        </w:rPr>
        <w:t>，</w:t>
      </w:r>
    </w:p>
    <w:p w14:paraId="08269133" w14:textId="77777777" w:rsidR="002C030A" w:rsidRDefault="0063569B">
      <w:pPr>
        <w:pStyle w:val="a3"/>
        <w:spacing w:line="440" w:lineRule="exact"/>
        <w:ind w:firstLine="200"/>
        <w:rPr>
          <w:rFonts w:cs="Times New Roman"/>
          <w:lang w:eastAsia="zh-CN"/>
        </w:rPr>
      </w:pPr>
      <w:hyperlink r:id="rId28" w:history="1">
        <w:r w:rsidR="0021174F">
          <w:rPr>
            <w:rFonts w:cs="Times New Roman"/>
            <w:lang w:eastAsia="zh-CN"/>
          </w:rPr>
          <w:t>171.13.149.34</w:t>
        </w:r>
      </w:hyperlink>
      <w:r w:rsidR="0021174F">
        <w:rPr>
          <w:rFonts w:cs="Times New Roman"/>
          <w:lang w:eastAsia="zh-CN"/>
        </w:rPr>
        <w:t>-</w:t>
      </w:r>
      <w:hyperlink r:id="rId29" w:history="1">
        <w:r w:rsidR="0021174F">
          <w:rPr>
            <w:rFonts w:cs="Times New Roman"/>
            <w:lang w:eastAsia="zh-CN"/>
          </w:rPr>
          <w:t>171.13.149.62</w:t>
        </w:r>
      </w:hyperlink>
      <w:r w:rsidR="0021174F">
        <w:rPr>
          <w:rFonts w:cs="Times New Roman" w:hint="eastAsia"/>
          <w:lang w:eastAsia="zh-CN"/>
        </w:rPr>
        <w:t>，</w:t>
      </w:r>
      <w:hyperlink r:id="rId30" w:history="1">
        <w:r w:rsidR="0021174F">
          <w:rPr>
            <w:rFonts w:cs="Times New Roman"/>
            <w:lang w:eastAsia="zh-CN"/>
          </w:rPr>
          <w:t>117.159.163.55</w:t>
        </w:r>
      </w:hyperlink>
      <w:r w:rsidR="0021174F">
        <w:rPr>
          <w:rFonts w:cs="Times New Roman"/>
          <w:lang w:eastAsia="zh-CN"/>
        </w:rPr>
        <w:t>-117.159.163.55</w:t>
      </w:r>
      <w:r w:rsidR="0021174F">
        <w:rPr>
          <w:rFonts w:cs="Times New Roman" w:hint="eastAsia"/>
          <w:lang w:eastAsia="zh-CN"/>
        </w:rPr>
        <w:t>，</w:t>
      </w:r>
    </w:p>
    <w:p w14:paraId="3AEDB54E" w14:textId="77777777" w:rsidR="002C030A" w:rsidRDefault="0063569B">
      <w:pPr>
        <w:pStyle w:val="a3"/>
        <w:spacing w:line="440" w:lineRule="exact"/>
        <w:ind w:firstLine="200"/>
        <w:rPr>
          <w:rFonts w:cs="Times New Roman"/>
          <w:lang w:eastAsia="zh-CN"/>
        </w:rPr>
      </w:pPr>
      <w:hyperlink r:id="rId31" w:history="1">
        <w:r w:rsidR="0021174F">
          <w:rPr>
            <w:rFonts w:cs="Times New Roman"/>
            <w:lang w:eastAsia="zh-CN"/>
          </w:rPr>
          <w:t>120.194.180.226</w:t>
        </w:r>
      </w:hyperlink>
      <w:r w:rsidR="0021174F">
        <w:rPr>
          <w:rFonts w:cs="Times New Roman"/>
          <w:lang w:eastAsia="zh-CN"/>
        </w:rPr>
        <w:t>-</w:t>
      </w:r>
      <w:hyperlink r:id="rId32" w:history="1">
        <w:r w:rsidR="0021174F">
          <w:rPr>
            <w:rFonts w:cs="Times New Roman"/>
            <w:lang w:eastAsia="zh-CN"/>
          </w:rPr>
          <w:t>120.194.180.238</w:t>
        </w:r>
      </w:hyperlink>
      <w:r w:rsidR="0021174F">
        <w:rPr>
          <w:rFonts w:cs="Times New Roman" w:hint="eastAsia"/>
          <w:lang w:eastAsia="zh-CN"/>
        </w:rPr>
        <w:t>，</w:t>
      </w:r>
      <w:hyperlink r:id="rId33" w:history="1">
        <w:r w:rsidR="0021174F">
          <w:rPr>
            <w:rFonts w:cs="Times New Roman"/>
            <w:lang w:eastAsia="zh-CN"/>
          </w:rPr>
          <w:t>221.13.206.66</w:t>
        </w:r>
      </w:hyperlink>
      <w:r w:rsidR="0021174F">
        <w:rPr>
          <w:rFonts w:cs="Times New Roman" w:hint="eastAsia"/>
          <w:lang w:eastAsia="zh-CN"/>
        </w:rPr>
        <w:t>-</w:t>
      </w:r>
      <w:hyperlink r:id="rId34" w:history="1">
        <w:r w:rsidR="0021174F">
          <w:rPr>
            <w:rFonts w:cs="Times New Roman"/>
            <w:lang w:eastAsia="zh-CN"/>
          </w:rPr>
          <w:t>221.13.206.94</w:t>
        </w:r>
      </w:hyperlink>
      <w:r w:rsidR="0021174F">
        <w:rPr>
          <w:rFonts w:cs="Times New Roman" w:hint="eastAsia"/>
          <w:lang w:eastAsia="zh-CN"/>
        </w:rPr>
        <w:t>，</w:t>
      </w:r>
    </w:p>
    <w:p w14:paraId="7B3D189F" w14:textId="77777777" w:rsidR="002C030A" w:rsidRDefault="0063569B">
      <w:pPr>
        <w:pStyle w:val="a3"/>
        <w:spacing w:line="440" w:lineRule="exact"/>
        <w:ind w:firstLine="200"/>
        <w:rPr>
          <w:rFonts w:cs="Times New Roman"/>
          <w:lang w:eastAsia="zh-CN"/>
        </w:rPr>
      </w:pPr>
      <w:hyperlink r:id="rId35" w:history="1">
        <w:r w:rsidR="0021174F">
          <w:rPr>
            <w:rFonts w:cs="Times New Roman"/>
            <w:lang w:eastAsia="zh-CN"/>
          </w:rPr>
          <w:t>222.88.194.18</w:t>
        </w:r>
      </w:hyperlink>
      <w:r w:rsidR="0021174F">
        <w:rPr>
          <w:rFonts w:cs="Times New Roman"/>
          <w:lang w:eastAsia="zh-CN"/>
        </w:rPr>
        <w:t>-</w:t>
      </w:r>
      <w:hyperlink r:id="rId36" w:history="1">
        <w:r w:rsidR="0021174F">
          <w:rPr>
            <w:rFonts w:cs="Times New Roman"/>
            <w:lang w:eastAsia="zh-CN"/>
          </w:rPr>
          <w:t>222.88.194.23</w:t>
        </w:r>
      </w:hyperlink>
      <w:r w:rsidR="0021174F">
        <w:rPr>
          <w:rFonts w:cs="Times New Roman" w:hint="eastAsia"/>
          <w:lang w:eastAsia="zh-CN"/>
        </w:rPr>
        <w:t>，</w:t>
      </w:r>
      <w:hyperlink r:id="rId37" w:history="1">
        <w:r w:rsidR="0021174F">
          <w:rPr>
            <w:rFonts w:cs="Times New Roman"/>
            <w:lang w:eastAsia="zh-CN"/>
          </w:rPr>
          <w:t>222.88.194.25</w:t>
        </w:r>
      </w:hyperlink>
      <w:r w:rsidR="0021174F">
        <w:rPr>
          <w:rFonts w:cs="Times New Roman" w:hint="eastAsia"/>
          <w:lang w:eastAsia="zh-CN"/>
        </w:rPr>
        <w:t>，</w:t>
      </w:r>
    </w:p>
    <w:p w14:paraId="44DEFCD6" w14:textId="77777777" w:rsidR="002C030A" w:rsidRDefault="0021174F">
      <w:pPr>
        <w:pStyle w:val="a3"/>
        <w:spacing w:line="440" w:lineRule="exact"/>
        <w:ind w:firstLineChars="200" w:firstLine="480"/>
        <w:rPr>
          <w:rFonts w:cs="Times New Roman"/>
          <w:lang w:eastAsia="zh-CN"/>
        </w:rPr>
      </w:pPr>
      <w:r>
        <w:rPr>
          <w:rFonts w:cs="Times New Roman"/>
          <w:lang w:eastAsia="zh-CN"/>
        </w:rPr>
        <w:t>IPv6：2001:250:4809::/48</w:t>
      </w:r>
      <w:r>
        <w:rPr>
          <w:rFonts w:cs="Times New Roman" w:hint="eastAsia"/>
          <w:lang w:eastAsia="zh-CN"/>
        </w:rPr>
        <w:t>，</w:t>
      </w:r>
    </w:p>
    <w:p w14:paraId="127B3ACA" w14:textId="77777777" w:rsidR="002C030A" w:rsidRDefault="0021174F">
      <w:pPr>
        <w:spacing w:line="440" w:lineRule="exact"/>
        <w:ind w:firstLineChars="200" w:firstLine="480"/>
        <w:rPr>
          <w:rFonts w:ascii="宋体" w:hAnsi="宋体"/>
          <w:sz w:val="24"/>
        </w:rPr>
      </w:pPr>
      <w:r>
        <w:rPr>
          <w:rFonts w:ascii="宋体" w:hAnsi="宋体"/>
          <w:bCs/>
          <w:sz w:val="24"/>
        </w:rPr>
        <w:lastRenderedPageBreak/>
        <w:t>2.</w:t>
      </w:r>
      <w:r>
        <w:rPr>
          <w:rFonts w:ascii="宋体" w:hAnsi="宋体"/>
          <w:sz w:val="24"/>
        </w:rPr>
        <w:t>甲方不得进行非法出售、转售、复制、解密、扩散，或利用乙方产品制作和销售任何形式的商用数据(库)以及任何形式的出版物；</w:t>
      </w:r>
    </w:p>
    <w:p w14:paraId="1C8B24B6" w14:textId="77777777" w:rsidR="002C030A" w:rsidRDefault="0021174F">
      <w:pPr>
        <w:spacing w:line="440" w:lineRule="exact"/>
        <w:ind w:firstLineChars="200" w:firstLine="480"/>
        <w:rPr>
          <w:rFonts w:ascii="宋体" w:hAnsi="宋体"/>
          <w:sz w:val="24"/>
        </w:rPr>
      </w:pPr>
      <w:r>
        <w:rPr>
          <w:rFonts w:ascii="宋体" w:hAnsi="宋体"/>
          <w:bCs/>
          <w:sz w:val="24"/>
        </w:rPr>
        <w:t>3.</w:t>
      </w:r>
      <w:r>
        <w:rPr>
          <w:rFonts w:ascii="宋体" w:hAnsi="宋体"/>
          <w:sz w:val="24"/>
        </w:rPr>
        <w:t>甲方不得将产品中的全部或部分数据直接或通过互联网及其他方式提供给包括甲方设立的具有独立法人资格的单位的任何第三方使用。</w:t>
      </w:r>
    </w:p>
    <w:p w14:paraId="210C1EFA" w14:textId="77777777" w:rsidR="002C030A" w:rsidRDefault="0021174F">
      <w:pPr>
        <w:spacing w:line="440" w:lineRule="exact"/>
        <w:ind w:firstLineChars="200" w:firstLine="480"/>
        <w:rPr>
          <w:rFonts w:ascii="宋体" w:hAnsi="宋体"/>
          <w:sz w:val="24"/>
        </w:rPr>
      </w:pPr>
      <w:r>
        <w:rPr>
          <w:rFonts w:ascii="宋体" w:hAnsi="宋体"/>
          <w:sz w:val="24"/>
        </w:rPr>
        <w:t>4.乙方应保证所有数据库内容不</w:t>
      </w:r>
      <w:r>
        <w:rPr>
          <w:rFonts w:ascii="宋体" w:hAnsi="宋体" w:hint="eastAsia"/>
          <w:sz w:val="24"/>
        </w:rPr>
        <w:t>得</w:t>
      </w:r>
      <w:r>
        <w:rPr>
          <w:rFonts w:ascii="宋体" w:hAnsi="宋体"/>
          <w:sz w:val="24"/>
        </w:rPr>
        <w:t>违反我国意识形态及社会主义核心价值观相关规定，如有此情况，甲方保留追究乙方相关责任的权力。</w:t>
      </w:r>
    </w:p>
    <w:p w14:paraId="690D33E3" w14:textId="77777777" w:rsidR="002C030A" w:rsidRDefault="0021174F">
      <w:pPr>
        <w:spacing w:line="440" w:lineRule="exact"/>
        <w:ind w:firstLineChars="200" w:firstLine="480"/>
        <w:rPr>
          <w:rFonts w:ascii="宋体" w:hAnsi="宋体"/>
          <w:sz w:val="24"/>
        </w:rPr>
      </w:pPr>
      <w:r>
        <w:rPr>
          <w:rFonts w:ascii="宋体" w:hAnsi="宋体"/>
          <w:sz w:val="24"/>
        </w:rPr>
        <w:t>5.甲方</w:t>
      </w:r>
      <w:r>
        <w:rPr>
          <w:rFonts w:ascii="宋体" w:hAnsi="宋体" w:hint="eastAsia"/>
          <w:sz w:val="24"/>
        </w:rPr>
        <w:t>应</w:t>
      </w:r>
      <w:r>
        <w:rPr>
          <w:rFonts w:ascii="宋体" w:hAnsi="宋体"/>
          <w:sz w:val="24"/>
        </w:rPr>
        <w:t>按照《中华人民共和国著作权法》合理利用合同约定的数据库</w:t>
      </w:r>
      <w:r>
        <w:rPr>
          <w:rFonts w:ascii="宋体" w:hAnsi="宋体" w:hint="eastAsia"/>
          <w:sz w:val="24"/>
        </w:rPr>
        <w:t>，</w:t>
      </w:r>
      <w:r>
        <w:rPr>
          <w:rFonts w:ascii="宋体" w:hAnsi="宋体"/>
          <w:sz w:val="24"/>
        </w:rPr>
        <w:t>甲方</w:t>
      </w:r>
      <w:r>
        <w:rPr>
          <w:rFonts w:ascii="宋体" w:hAnsi="宋体" w:hint="eastAsia"/>
          <w:sz w:val="24"/>
        </w:rPr>
        <w:t>不得</w:t>
      </w:r>
      <w:r>
        <w:rPr>
          <w:rFonts w:ascii="宋体" w:hAnsi="宋体"/>
          <w:sz w:val="24"/>
        </w:rPr>
        <w:t>超范围及不合理使用数据库</w:t>
      </w:r>
      <w:r>
        <w:rPr>
          <w:rFonts w:ascii="宋体" w:hAnsi="宋体" w:hint="eastAsia"/>
          <w:sz w:val="24"/>
        </w:rPr>
        <w:t>。</w:t>
      </w:r>
    </w:p>
    <w:p w14:paraId="3A8C67DA" w14:textId="77777777" w:rsidR="002C030A" w:rsidRDefault="0021174F">
      <w:pPr>
        <w:tabs>
          <w:tab w:val="left" w:pos="420"/>
        </w:tabs>
        <w:spacing w:line="440" w:lineRule="exact"/>
        <w:ind w:firstLineChars="200" w:firstLine="482"/>
        <w:rPr>
          <w:rFonts w:ascii="宋体" w:hAnsi="宋体"/>
          <w:sz w:val="24"/>
        </w:rPr>
      </w:pPr>
      <w:r>
        <w:rPr>
          <w:rFonts w:ascii="宋体" w:hAnsi="宋体"/>
          <w:b/>
          <w:bCs/>
          <w:sz w:val="24"/>
        </w:rPr>
        <w:t>第三条 乙方的权利和义务</w:t>
      </w:r>
    </w:p>
    <w:p w14:paraId="3778EE9D" w14:textId="77777777" w:rsidR="002C030A" w:rsidRDefault="0021174F">
      <w:pPr>
        <w:spacing w:line="440" w:lineRule="exact"/>
        <w:ind w:firstLine="200"/>
        <w:rPr>
          <w:rFonts w:ascii="宋体" w:hAnsi="宋体"/>
          <w:sz w:val="24"/>
        </w:rPr>
      </w:pPr>
      <w:r>
        <w:rPr>
          <w:rFonts w:ascii="宋体" w:hAnsi="宋体"/>
          <w:sz w:val="24"/>
        </w:rPr>
        <w:t xml:space="preserve">  1.乙方有权要求甲方按协议约定支付服务费用，甲方拒不支付时，乙方有权不提供平台使用账号或中止甲方账号在平台的使用以及所有服务。</w:t>
      </w:r>
    </w:p>
    <w:p w14:paraId="3566BD66" w14:textId="77777777" w:rsidR="002C030A" w:rsidRDefault="0021174F">
      <w:pPr>
        <w:spacing w:line="440" w:lineRule="exact"/>
        <w:ind w:firstLineChars="200" w:firstLine="480"/>
        <w:rPr>
          <w:rFonts w:ascii="宋体" w:hAnsi="宋体"/>
          <w:sz w:val="24"/>
        </w:rPr>
      </w:pPr>
      <w:r>
        <w:rPr>
          <w:rFonts w:ascii="宋体" w:hAnsi="宋体"/>
          <w:sz w:val="24"/>
        </w:rPr>
        <w:t>2.乙方应当保证其交付给甲方的研究开发成果不侵犯任何第三</w:t>
      </w:r>
      <w:r>
        <w:rPr>
          <w:rFonts w:ascii="宋体" w:hAnsi="宋体" w:hint="eastAsia"/>
          <w:sz w:val="24"/>
        </w:rPr>
        <w:t>方</w:t>
      </w:r>
      <w:r>
        <w:rPr>
          <w:rFonts w:ascii="宋体" w:hAnsi="宋体"/>
          <w:sz w:val="24"/>
        </w:rPr>
        <w:t>的合法权益，如第三方对研究开发成果主张权利时，由此产生的一切法律后果由乙方承担。</w:t>
      </w:r>
    </w:p>
    <w:p w14:paraId="417CCD05" w14:textId="77777777" w:rsidR="002C030A" w:rsidRDefault="0021174F">
      <w:pPr>
        <w:tabs>
          <w:tab w:val="left" w:pos="420"/>
        </w:tabs>
        <w:spacing w:line="440" w:lineRule="exact"/>
        <w:ind w:firstLineChars="200" w:firstLine="480"/>
        <w:rPr>
          <w:rFonts w:ascii="宋体" w:hAnsi="宋体"/>
          <w:sz w:val="24"/>
        </w:rPr>
      </w:pPr>
      <w:r>
        <w:rPr>
          <w:rFonts w:ascii="宋体" w:hAnsi="宋体"/>
          <w:sz w:val="24"/>
        </w:rPr>
        <w:t>3.乙方应妥善保管甲方提供的开通平台账号资料数据，不得以任何形式向第三方透漏。</w:t>
      </w:r>
    </w:p>
    <w:p w14:paraId="6BD1FFEC" w14:textId="77777777" w:rsidR="002C030A" w:rsidRDefault="0021174F">
      <w:pPr>
        <w:spacing w:line="440" w:lineRule="exact"/>
        <w:ind w:firstLineChars="200" w:firstLine="480"/>
        <w:rPr>
          <w:rFonts w:ascii="宋体" w:hAnsi="宋体"/>
          <w:sz w:val="24"/>
        </w:rPr>
      </w:pPr>
      <w:r>
        <w:rPr>
          <w:rFonts w:ascii="宋体" w:hAnsi="宋体"/>
          <w:sz w:val="24"/>
        </w:rPr>
        <w:t>4.乙方应按本协议约定按时按量更新数据</w:t>
      </w:r>
      <w:r>
        <w:rPr>
          <w:rFonts w:ascii="宋体" w:hAnsi="宋体" w:hint="eastAsia"/>
          <w:sz w:val="24"/>
        </w:rPr>
        <w:t>、</w:t>
      </w:r>
      <w:r>
        <w:rPr>
          <w:rFonts w:ascii="宋体" w:hAnsi="宋体"/>
          <w:sz w:val="24"/>
        </w:rPr>
        <w:t>升级版本。如乙方违反本协议，甲方有权终止且解除本合同，并要求乙方承担违约赔偿责任。</w:t>
      </w:r>
    </w:p>
    <w:p w14:paraId="7253E908" w14:textId="77777777" w:rsidR="002C030A" w:rsidRDefault="0021174F">
      <w:pPr>
        <w:tabs>
          <w:tab w:val="left" w:pos="420"/>
        </w:tabs>
        <w:spacing w:line="440" w:lineRule="exact"/>
        <w:ind w:firstLineChars="200" w:firstLine="480"/>
        <w:rPr>
          <w:rFonts w:ascii="宋体" w:hAnsi="宋体"/>
          <w:sz w:val="24"/>
        </w:rPr>
      </w:pPr>
      <w:r>
        <w:rPr>
          <w:rFonts w:ascii="宋体" w:hAnsi="宋体"/>
          <w:sz w:val="24"/>
        </w:rPr>
        <w:t>5.本协议保护乙方知识产权未尽事宜，按中华人民共和国有关法律执行。</w:t>
      </w:r>
    </w:p>
    <w:p w14:paraId="181FD21E" w14:textId="77777777" w:rsidR="002C030A" w:rsidRDefault="0021174F">
      <w:pPr>
        <w:tabs>
          <w:tab w:val="left" w:pos="420"/>
        </w:tabs>
        <w:spacing w:line="440" w:lineRule="exact"/>
        <w:ind w:firstLineChars="200" w:firstLine="480"/>
        <w:rPr>
          <w:rFonts w:ascii="宋体" w:hAnsi="宋体"/>
          <w:sz w:val="24"/>
        </w:rPr>
      </w:pPr>
      <w:r>
        <w:rPr>
          <w:rFonts w:ascii="宋体" w:hAnsi="宋体"/>
          <w:sz w:val="24"/>
        </w:rPr>
        <w:t>6.乙方更换联系人等信息时应及时告知甲方。如数据库不能正常访问，甲方将问题反映给乙方后，乙方应在24小时内响应，如不能及时解决，</w:t>
      </w:r>
      <w:r>
        <w:rPr>
          <w:rFonts w:ascii="宋体" w:hAnsi="宋体" w:cs="宋体" w:hint="eastAsia"/>
          <w:sz w:val="24"/>
        </w:rPr>
        <w:t>按照该数据库价格的1/365*无法使用天数赔偿甲方</w:t>
      </w:r>
      <w:r>
        <w:rPr>
          <w:rFonts w:ascii="宋体" w:hAnsi="宋体"/>
          <w:sz w:val="24"/>
        </w:rPr>
        <w:t>。</w:t>
      </w:r>
    </w:p>
    <w:p w14:paraId="0A521432" w14:textId="77777777" w:rsidR="002C030A" w:rsidRDefault="0021174F">
      <w:pPr>
        <w:spacing w:line="440" w:lineRule="exact"/>
        <w:ind w:firstLineChars="200" w:firstLine="480"/>
        <w:jc w:val="left"/>
        <w:rPr>
          <w:rFonts w:ascii="宋体" w:hAnsi="宋体" w:cs="宋体"/>
          <w:sz w:val="24"/>
        </w:rPr>
      </w:pPr>
      <w:r>
        <w:rPr>
          <w:rFonts w:ascii="宋体" w:hAnsi="宋体" w:cs="宋体" w:hint="eastAsia"/>
          <w:sz w:val="24"/>
        </w:rPr>
        <w:t>7.乙方应当保证甲方购买的数据库不存在可能对甲方提出的任何知识产权争议，并确保数据库信息的完整性、真实性和有效性，确保数据库登录浏览的流畅和高效。否则，乙方应当向甲方支付本合同总金额5%的违约金，并承担其他赔偿责任。</w:t>
      </w:r>
    </w:p>
    <w:p w14:paraId="55B2B511" w14:textId="77777777" w:rsidR="002C030A" w:rsidRDefault="0021174F">
      <w:pPr>
        <w:spacing w:line="440" w:lineRule="exact"/>
        <w:ind w:firstLineChars="200" w:firstLine="480"/>
        <w:jc w:val="left"/>
        <w:rPr>
          <w:rFonts w:ascii="宋体" w:hAnsi="宋体" w:cs="宋体"/>
          <w:snapToGrid w:val="0"/>
          <w:kern w:val="0"/>
          <w:sz w:val="24"/>
        </w:rPr>
      </w:pPr>
      <w:r>
        <w:rPr>
          <w:rFonts w:ascii="宋体" w:hAnsi="宋体" w:cs="宋体" w:hint="eastAsia"/>
          <w:snapToGrid w:val="0"/>
          <w:kern w:val="0"/>
          <w:sz w:val="24"/>
        </w:rPr>
        <w:t>8.乙方拥有授权信息及“万方数据知识服务平台”等资源的知识产权，如有纠纷，乙方承担全部版权责任。乙方仅授权甲方内部教职工及学生（不可供除签约单位主体以外的附属、关联、二级机构等单位跨省、自治区、直辖市区域）使用“万方数据知识服务平台”等资源的信息服务内容。甲方如超出本授权范围，乙方有权提前终止本协议，已收取费用不予退还，同时甲方应赔偿乙方由此受到的一切损失并承担相应的法律责任。</w:t>
      </w:r>
    </w:p>
    <w:p w14:paraId="55E38D9B" w14:textId="77777777" w:rsidR="002C030A" w:rsidRDefault="0021174F">
      <w:pPr>
        <w:spacing w:line="440" w:lineRule="exact"/>
        <w:ind w:firstLineChars="200" w:firstLine="480"/>
        <w:jc w:val="left"/>
        <w:rPr>
          <w:rFonts w:ascii="宋体" w:hAnsi="宋体" w:cs="宋体"/>
          <w:sz w:val="24"/>
        </w:rPr>
      </w:pPr>
      <w:r>
        <w:rPr>
          <w:rFonts w:ascii="宋体" w:hAnsi="宋体" w:cs="宋体" w:hint="eastAsia"/>
          <w:snapToGrid w:val="0"/>
          <w:kern w:val="0"/>
          <w:sz w:val="24"/>
        </w:rPr>
        <w:lastRenderedPageBreak/>
        <w:t>9.对于乙方向甲方提供的本地镜像数据，如乙方发现存在因涉及国家安全、保密、政治敏感或存在版权风险等情形的，乙方有权将相关数据信息进行下撤、更新，乙方通知后甲方未及时下撤而引起的后果由甲方承担。本条款不受本协议有效期限制。</w:t>
      </w:r>
    </w:p>
    <w:p w14:paraId="1C47AF7A" w14:textId="77777777" w:rsidR="002C030A" w:rsidRDefault="0021174F">
      <w:pPr>
        <w:tabs>
          <w:tab w:val="left" w:pos="420"/>
        </w:tabs>
        <w:spacing w:line="440" w:lineRule="exact"/>
        <w:ind w:firstLineChars="200" w:firstLine="482"/>
        <w:rPr>
          <w:rFonts w:ascii="宋体" w:hAnsi="宋体"/>
          <w:sz w:val="24"/>
        </w:rPr>
      </w:pPr>
      <w:r>
        <w:rPr>
          <w:rFonts w:ascii="宋体" w:hAnsi="宋体"/>
          <w:b/>
          <w:bCs/>
          <w:sz w:val="24"/>
        </w:rPr>
        <w:t>第四条  咨询、技术支持和培训</w:t>
      </w:r>
    </w:p>
    <w:p w14:paraId="0523ADD2" w14:textId="77777777" w:rsidR="002C030A" w:rsidRDefault="0021174F">
      <w:pPr>
        <w:tabs>
          <w:tab w:val="left" w:pos="420"/>
        </w:tabs>
        <w:spacing w:line="440" w:lineRule="exact"/>
        <w:ind w:firstLineChars="200" w:firstLine="480"/>
        <w:rPr>
          <w:rFonts w:ascii="宋体" w:hAnsi="宋体"/>
          <w:sz w:val="24"/>
        </w:rPr>
      </w:pPr>
      <w:r>
        <w:rPr>
          <w:rFonts w:ascii="宋体" w:hAnsi="宋体"/>
          <w:sz w:val="24"/>
        </w:rPr>
        <w:t>乙方负责向甲方提供关于该协议中所规定产品使用</w:t>
      </w:r>
      <w:r>
        <w:rPr>
          <w:rFonts w:ascii="宋体" w:hAnsi="宋体" w:hint="eastAsia"/>
          <w:sz w:val="24"/>
        </w:rPr>
        <w:t>说明</w:t>
      </w:r>
      <w:r>
        <w:rPr>
          <w:rFonts w:ascii="宋体" w:hAnsi="宋体"/>
          <w:sz w:val="24"/>
        </w:rPr>
        <w:t>及其它方面问题的咨询和技术支持，并根据甲方要求和实际需要提供使用培训。</w:t>
      </w:r>
    </w:p>
    <w:p w14:paraId="44D0043E" w14:textId="77777777" w:rsidR="002C030A" w:rsidRDefault="0021174F">
      <w:pPr>
        <w:spacing w:line="440" w:lineRule="exact"/>
        <w:ind w:firstLineChars="200" w:firstLine="482"/>
        <w:rPr>
          <w:rFonts w:ascii="宋体" w:hAnsi="宋体"/>
          <w:color w:val="000000"/>
          <w:sz w:val="24"/>
        </w:rPr>
      </w:pPr>
      <w:r>
        <w:rPr>
          <w:rFonts w:ascii="宋体" w:hAnsi="宋体"/>
          <w:b/>
          <w:bCs/>
          <w:color w:val="000000"/>
          <w:sz w:val="24"/>
        </w:rPr>
        <w:t>第五条 不可抗力</w:t>
      </w:r>
    </w:p>
    <w:p w14:paraId="7B3F85C7" w14:textId="77777777" w:rsidR="002C030A" w:rsidRDefault="0021174F">
      <w:pPr>
        <w:spacing w:line="440" w:lineRule="exact"/>
        <w:ind w:firstLineChars="200" w:firstLine="480"/>
        <w:rPr>
          <w:rFonts w:ascii="宋体" w:hAnsi="宋体"/>
          <w:color w:val="000000"/>
          <w:sz w:val="24"/>
        </w:rPr>
      </w:pPr>
      <w:r>
        <w:rPr>
          <w:rFonts w:ascii="宋体" w:hAnsi="宋体"/>
          <w:color w:val="000000"/>
          <w:sz w:val="24"/>
        </w:rPr>
        <w:t>由于地震、台风、洪水、火灾、战争、罢工、政府禁令以及其他不能预见并且对其发生和后果不能防止或避免的不可抗力和互联网上的黑客攻击事件，致使影响协议中有关条款的履行，双方应根据实际情况协商决定是否部分履行、延期履行或终止履行本协议。</w:t>
      </w:r>
    </w:p>
    <w:p w14:paraId="4EFC1987" w14:textId="77777777" w:rsidR="002C030A" w:rsidRDefault="0021174F">
      <w:pPr>
        <w:spacing w:line="440" w:lineRule="exact"/>
        <w:ind w:firstLineChars="200" w:firstLine="482"/>
        <w:rPr>
          <w:rFonts w:ascii="宋体" w:hAnsi="宋体"/>
          <w:b/>
          <w:bCs/>
          <w:sz w:val="24"/>
        </w:rPr>
      </w:pPr>
      <w:r>
        <w:rPr>
          <w:rFonts w:ascii="宋体" w:hAnsi="宋体"/>
          <w:b/>
          <w:bCs/>
          <w:sz w:val="24"/>
        </w:rPr>
        <w:t>第六条 违约责任</w:t>
      </w:r>
    </w:p>
    <w:p w14:paraId="386C4229" w14:textId="77777777" w:rsidR="002C030A" w:rsidRDefault="0021174F">
      <w:pPr>
        <w:spacing w:line="440" w:lineRule="exact"/>
        <w:ind w:firstLineChars="200" w:firstLine="480"/>
        <w:rPr>
          <w:rFonts w:ascii="宋体" w:hAnsi="宋体"/>
          <w:sz w:val="24"/>
        </w:rPr>
      </w:pPr>
      <w:r>
        <w:rPr>
          <w:rFonts w:ascii="宋体" w:hAnsi="宋体"/>
          <w:sz w:val="24"/>
        </w:rPr>
        <w:t>1.任何一方未履行本协议义务或者履行本协议义务不符合约定的，在未违约方的要求下，违约方除应继续履行其义务外，还需向另一方支付违约金，违约金金额视所造成的损失而定；由此给守约方造成损失的，违约方还应予以赔偿。</w:t>
      </w:r>
    </w:p>
    <w:p w14:paraId="2C32EAE0" w14:textId="77777777" w:rsidR="002C030A" w:rsidRDefault="0021174F">
      <w:pPr>
        <w:spacing w:line="440" w:lineRule="exact"/>
        <w:ind w:firstLineChars="200" w:firstLine="480"/>
        <w:rPr>
          <w:rFonts w:ascii="宋体" w:hAnsi="宋体"/>
          <w:sz w:val="24"/>
        </w:rPr>
      </w:pPr>
      <w:r>
        <w:rPr>
          <w:rFonts w:ascii="宋体" w:hAnsi="宋体"/>
          <w:sz w:val="24"/>
        </w:rPr>
        <w:t>2.因不可抗力导致本协议不能履行，双方均不承担违约责任。</w:t>
      </w:r>
    </w:p>
    <w:p w14:paraId="38694DE5" w14:textId="77777777" w:rsidR="002C030A" w:rsidRDefault="0021174F">
      <w:pPr>
        <w:spacing w:line="440" w:lineRule="exact"/>
        <w:ind w:firstLineChars="200" w:firstLine="482"/>
        <w:rPr>
          <w:rFonts w:ascii="宋体" w:hAnsi="宋体"/>
          <w:sz w:val="24"/>
        </w:rPr>
      </w:pPr>
      <w:r>
        <w:rPr>
          <w:rFonts w:ascii="宋体" w:hAnsi="宋体"/>
          <w:b/>
          <w:bCs/>
          <w:sz w:val="24"/>
        </w:rPr>
        <w:t>第七条 协议的变更和解除</w:t>
      </w:r>
    </w:p>
    <w:p w14:paraId="3ADE1EB6" w14:textId="77777777" w:rsidR="002C030A" w:rsidRDefault="0021174F">
      <w:pPr>
        <w:spacing w:line="440" w:lineRule="exact"/>
        <w:ind w:firstLineChars="200" w:firstLine="480"/>
        <w:rPr>
          <w:rFonts w:ascii="宋体" w:hAnsi="宋体"/>
          <w:sz w:val="24"/>
        </w:rPr>
      </w:pPr>
      <w:r>
        <w:rPr>
          <w:rFonts w:ascii="宋体" w:hAnsi="宋体"/>
          <w:sz w:val="24"/>
        </w:rPr>
        <w:t>1.甲乙双方协商一致，可以对本协议的条款进行变更，不能就变更达成一致意见的，应当按照原协议条款执行。</w:t>
      </w:r>
    </w:p>
    <w:p w14:paraId="764D01C2" w14:textId="77777777" w:rsidR="002C030A" w:rsidRDefault="0021174F">
      <w:pPr>
        <w:spacing w:line="440" w:lineRule="exact"/>
        <w:ind w:firstLineChars="200" w:firstLine="480"/>
        <w:rPr>
          <w:rFonts w:ascii="宋体" w:hAnsi="宋体"/>
          <w:sz w:val="24"/>
        </w:rPr>
      </w:pPr>
      <w:r>
        <w:rPr>
          <w:rFonts w:ascii="宋体" w:hAnsi="宋体"/>
          <w:sz w:val="24"/>
        </w:rPr>
        <w:t>2.甲乙双方协商一致，可以解除本协议。</w:t>
      </w:r>
    </w:p>
    <w:p w14:paraId="034960EC" w14:textId="77777777" w:rsidR="002C030A" w:rsidRDefault="0021174F">
      <w:pPr>
        <w:spacing w:line="440" w:lineRule="exact"/>
        <w:ind w:firstLineChars="200" w:firstLine="482"/>
        <w:rPr>
          <w:rFonts w:ascii="宋体" w:hAnsi="宋体"/>
          <w:sz w:val="24"/>
        </w:rPr>
      </w:pPr>
      <w:r>
        <w:rPr>
          <w:rFonts w:ascii="宋体" w:hAnsi="宋体"/>
          <w:b/>
          <w:bCs/>
          <w:sz w:val="24"/>
        </w:rPr>
        <w:t>第八条 解决纠纷方式</w:t>
      </w:r>
    </w:p>
    <w:p w14:paraId="3117F183" w14:textId="77777777" w:rsidR="002C030A" w:rsidRDefault="0021174F">
      <w:pPr>
        <w:spacing w:line="440" w:lineRule="exact"/>
        <w:ind w:firstLine="200"/>
        <w:rPr>
          <w:rFonts w:ascii="宋体" w:hAnsi="宋体"/>
          <w:sz w:val="24"/>
        </w:rPr>
      </w:pPr>
      <w:r>
        <w:rPr>
          <w:rFonts w:ascii="宋体" w:hAnsi="宋体"/>
          <w:sz w:val="24"/>
        </w:rPr>
        <w:t xml:space="preserve">  1.对于执行本协议发生的与本协议有关的争议应本着友好协商的原则解决；</w:t>
      </w:r>
    </w:p>
    <w:p w14:paraId="7E98F5C5" w14:textId="77777777" w:rsidR="002C030A" w:rsidRDefault="0021174F">
      <w:pPr>
        <w:spacing w:line="440" w:lineRule="exact"/>
        <w:ind w:firstLineChars="200" w:firstLine="480"/>
        <w:rPr>
          <w:rFonts w:ascii="宋体" w:hAnsi="宋体"/>
          <w:sz w:val="24"/>
        </w:rPr>
      </w:pPr>
      <w:r>
        <w:rPr>
          <w:rFonts w:ascii="宋体" w:hAnsi="宋体"/>
          <w:sz w:val="24"/>
        </w:rPr>
        <w:t>2.甲乙双方如不能协商解决争议，应提交甲方所在地人民法院通过诉讼方式解决。</w:t>
      </w:r>
    </w:p>
    <w:p w14:paraId="4D198CD6" w14:textId="77777777" w:rsidR="002C030A" w:rsidRDefault="0021174F">
      <w:pPr>
        <w:spacing w:line="440" w:lineRule="exact"/>
        <w:ind w:firstLineChars="200" w:firstLine="482"/>
        <w:rPr>
          <w:rFonts w:ascii="宋体" w:hAnsi="宋体"/>
          <w:sz w:val="24"/>
        </w:rPr>
      </w:pPr>
      <w:r>
        <w:rPr>
          <w:rFonts w:ascii="宋体" w:hAnsi="宋体"/>
          <w:b/>
          <w:bCs/>
          <w:sz w:val="24"/>
        </w:rPr>
        <w:t>第九条 其他条款</w:t>
      </w:r>
    </w:p>
    <w:p w14:paraId="683CDAC3" w14:textId="77777777" w:rsidR="002C030A" w:rsidRDefault="0021174F">
      <w:pPr>
        <w:tabs>
          <w:tab w:val="left" w:pos="420"/>
        </w:tabs>
        <w:spacing w:line="440" w:lineRule="exact"/>
        <w:ind w:firstLineChars="200" w:firstLine="480"/>
        <w:rPr>
          <w:rFonts w:ascii="宋体" w:hAnsi="宋体"/>
          <w:sz w:val="24"/>
        </w:rPr>
      </w:pPr>
      <w:r>
        <w:rPr>
          <w:rFonts w:ascii="宋体" w:hAnsi="宋体" w:cs="宋体" w:hint="eastAsia"/>
          <w:sz w:val="24"/>
        </w:rPr>
        <w:t>1.乙方应当在本合同签订七个工作日内向甲方提供本合同总价款5%的履约保函。保函类型：履约保证金；保函金额：合同额的5%，即：￥</w:t>
      </w:r>
      <w:r>
        <w:rPr>
          <w:rFonts w:ascii="宋体" w:hAnsi="宋体" w:cs="宋体" w:hint="eastAsia"/>
          <w:sz w:val="24"/>
          <w:u w:val="single"/>
        </w:rPr>
        <w:t xml:space="preserve"> 10000.00 </w:t>
      </w:r>
      <w:r>
        <w:rPr>
          <w:rFonts w:ascii="宋体" w:hAnsi="宋体" w:cs="宋体" w:hint="eastAsia"/>
          <w:sz w:val="24"/>
        </w:rPr>
        <w:t>；保函截止时间：2026年12月31日；保函收益人：河南理工大学。</w:t>
      </w:r>
    </w:p>
    <w:p w14:paraId="3B157E23" w14:textId="66840D42" w:rsidR="002C030A" w:rsidRDefault="0021174F" w:rsidP="0052050D">
      <w:pPr>
        <w:tabs>
          <w:tab w:val="left" w:pos="420"/>
        </w:tabs>
        <w:spacing w:line="360" w:lineRule="auto"/>
        <w:ind w:firstLineChars="200" w:firstLine="480"/>
      </w:pPr>
      <w:r>
        <w:rPr>
          <w:rFonts w:ascii="宋体" w:hAnsi="宋体" w:hint="eastAsia"/>
          <w:sz w:val="24"/>
        </w:rPr>
        <w:t>2</w:t>
      </w:r>
      <w:r>
        <w:rPr>
          <w:rFonts w:ascii="宋体" w:hAnsi="宋体"/>
          <w:sz w:val="24"/>
        </w:rPr>
        <w:t>.该数据库的招标文件和投标文件是本协议的组成部分。协议</w:t>
      </w:r>
      <w:r>
        <w:rPr>
          <w:rFonts w:ascii="宋体" w:hAnsi="宋体"/>
          <w:bCs/>
          <w:iCs/>
          <w:sz w:val="24"/>
        </w:rPr>
        <w:t>附件为本协议不可分割的组成部分，与主协议构成双方之间完整的协议。因协议附件引起的争</w:t>
      </w:r>
      <w:r w:rsidR="0052050D">
        <w:rPr>
          <w:rFonts w:ascii="宋体" w:hAnsi="宋体"/>
          <w:bCs/>
          <w:iCs/>
          <w:noProof/>
          <w:sz w:val="24"/>
          <w:lang w:val="zh-CN"/>
        </w:rPr>
        <w:lastRenderedPageBreak/>
        <w:drawing>
          <wp:inline distT="0" distB="0" distL="0" distR="0" wp14:anchorId="066C40BC" wp14:editId="42AA6736">
            <wp:extent cx="5274310" cy="7161530"/>
            <wp:effectExtent l="0" t="0" r="2540" b="127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38">
                      <a:extLst>
                        <a:ext uri="{28A0092B-C50C-407E-A947-70E740481C1C}">
                          <a14:useLocalDpi xmlns:a14="http://schemas.microsoft.com/office/drawing/2010/main" val="0"/>
                        </a:ext>
                      </a:extLst>
                    </a:blip>
                    <a:stretch>
                      <a:fillRect/>
                    </a:stretch>
                  </pic:blipFill>
                  <pic:spPr>
                    <a:xfrm>
                      <a:off x="0" y="0"/>
                      <a:ext cx="5274310" cy="7161530"/>
                    </a:xfrm>
                    <a:prstGeom prst="rect">
                      <a:avLst/>
                    </a:prstGeom>
                  </pic:spPr>
                </pic:pic>
              </a:graphicData>
            </a:graphic>
          </wp:inline>
        </w:drawing>
      </w:r>
    </w:p>
    <w:sectPr w:rsidR="002C030A">
      <w:footerReference w:type="default" r:id="rId3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92FDE8" w14:textId="77777777" w:rsidR="0063569B" w:rsidRDefault="0063569B">
      <w:r>
        <w:separator/>
      </w:r>
    </w:p>
  </w:endnote>
  <w:endnote w:type="continuationSeparator" w:id="0">
    <w:p w14:paraId="1BC23E76" w14:textId="77777777" w:rsidR="0063569B" w:rsidRDefault="006356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57296930"/>
    </w:sdtPr>
    <w:sdtEndPr/>
    <w:sdtContent>
      <w:p w14:paraId="7BF05192" w14:textId="77777777" w:rsidR="002C030A" w:rsidRDefault="0021174F">
        <w:pPr>
          <w:pStyle w:val="a4"/>
          <w:jc w:val="center"/>
        </w:pPr>
        <w:r>
          <w:fldChar w:fldCharType="begin"/>
        </w:r>
        <w:r>
          <w:instrText>PAGE   \* MERGEFORMAT</w:instrText>
        </w:r>
        <w:r>
          <w:fldChar w:fldCharType="separate"/>
        </w:r>
        <w:r>
          <w:rPr>
            <w:lang w:val="zh-CN"/>
          </w:rPr>
          <w:t>2</w:t>
        </w:r>
        <w:r>
          <w:fldChar w:fldCharType="end"/>
        </w:r>
      </w:p>
    </w:sdtContent>
  </w:sdt>
  <w:p w14:paraId="56D951C9" w14:textId="77777777" w:rsidR="002C030A" w:rsidRDefault="002C030A">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FEF8C4" w14:textId="77777777" w:rsidR="0063569B" w:rsidRDefault="0063569B">
      <w:r>
        <w:separator/>
      </w:r>
    </w:p>
  </w:footnote>
  <w:footnote w:type="continuationSeparator" w:id="0">
    <w:p w14:paraId="2E4ED738" w14:textId="77777777" w:rsidR="0063569B" w:rsidRDefault="0063569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64B6"/>
    <w:rsid w:val="001368F3"/>
    <w:rsid w:val="001742FA"/>
    <w:rsid w:val="0021174F"/>
    <w:rsid w:val="002C030A"/>
    <w:rsid w:val="0030498B"/>
    <w:rsid w:val="00445724"/>
    <w:rsid w:val="0052050D"/>
    <w:rsid w:val="0063569B"/>
    <w:rsid w:val="00712999"/>
    <w:rsid w:val="00721DB8"/>
    <w:rsid w:val="007E5EFD"/>
    <w:rsid w:val="0084376C"/>
    <w:rsid w:val="00866C81"/>
    <w:rsid w:val="0091065D"/>
    <w:rsid w:val="009464B6"/>
    <w:rsid w:val="00AE397C"/>
    <w:rsid w:val="00B4081F"/>
    <w:rsid w:val="00B44F49"/>
    <w:rsid w:val="00BD1762"/>
    <w:rsid w:val="00C759DF"/>
    <w:rsid w:val="00D06290"/>
    <w:rsid w:val="00D52C03"/>
    <w:rsid w:val="00D6047D"/>
    <w:rsid w:val="00E56A73"/>
    <w:rsid w:val="00F33352"/>
    <w:rsid w:val="03990047"/>
    <w:rsid w:val="067D59FE"/>
    <w:rsid w:val="07351E35"/>
    <w:rsid w:val="0CC779D3"/>
    <w:rsid w:val="13367097"/>
    <w:rsid w:val="14FE41AE"/>
    <w:rsid w:val="1705209F"/>
    <w:rsid w:val="183A6D1E"/>
    <w:rsid w:val="1E7F5B46"/>
    <w:rsid w:val="26E01966"/>
    <w:rsid w:val="293935AF"/>
    <w:rsid w:val="2B1240B8"/>
    <w:rsid w:val="2C842D93"/>
    <w:rsid w:val="2D88240F"/>
    <w:rsid w:val="2D8C0151"/>
    <w:rsid w:val="2DDB2E87"/>
    <w:rsid w:val="30AD0B0B"/>
    <w:rsid w:val="30C714A1"/>
    <w:rsid w:val="3253123E"/>
    <w:rsid w:val="32DD31FD"/>
    <w:rsid w:val="330740D5"/>
    <w:rsid w:val="33D75E9F"/>
    <w:rsid w:val="380A05F1"/>
    <w:rsid w:val="383C2774"/>
    <w:rsid w:val="3AEC0481"/>
    <w:rsid w:val="3D9F5C7F"/>
    <w:rsid w:val="40972C3D"/>
    <w:rsid w:val="417D0085"/>
    <w:rsid w:val="437B05F4"/>
    <w:rsid w:val="454513E5"/>
    <w:rsid w:val="45684BA8"/>
    <w:rsid w:val="484C07B1"/>
    <w:rsid w:val="48FD1AAC"/>
    <w:rsid w:val="4A914BA1"/>
    <w:rsid w:val="4E465E03"/>
    <w:rsid w:val="4E5E6F08"/>
    <w:rsid w:val="515F48FD"/>
    <w:rsid w:val="51DD18E7"/>
    <w:rsid w:val="54AB4AB2"/>
    <w:rsid w:val="57D460CD"/>
    <w:rsid w:val="59B2243E"/>
    <w:rsid w:val="646A2293"/>
    <w:rsid w:val="66091638"/>
    <w:rsid w:val="67DD0FCE"/>
    <w:rsid w:val="6B2018FE"/>
    <w:rsid w:val="71F92EA9"/>
    <w:rsid w:val="77FC724F"/>
    <w:rsid w:val="797D616D"/>
    <w:rsid w:val="7A2D1941"/>
    <w:rsid w:val="7CD12A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0FF907"/>
  <w15:docId w15:val="{8F396DA1-9EFA-4AA2-8693-D7E25A7D3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qFormat/>
    <w:rPr>
      <w:rFonts w:ascii="宋体" w:hAnsi="宋体" w:cs="宋体"/>
      <w:sz w:val="24"/>
      <w:lang w:eastAsia="en-US"/>
    </w:rPr>
  </w:style>
  <w:style w:type="paragraph" w:styleId="a4">
    <w:name w:val="footer"/>
    <w:basedOn w:val="a"/>
    <w:link w:val="a5"/>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6">
    <w:name w:val="header"/>
    <w:basedOn w:val="a"/>
    <w:link w:val="a7"/>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7">
    <w:name w:val="页眉 字符"/>
    <w:basedOn w:val="a0"/>
    <w:link w:val="a6"/>
    <w:uiPriority w:val="99"/>
    <w:qFormat/>
    <w:rPr>
      <w:sz w:val="18"/>
      <w:szCs w:val="18"/>
    </w:rPr>
  </w:style>
  <w:style w:type="character" w:customStyle="1" w:styleId="a5">
    <w:name w:val="页脚 字符"/>
    <w:basedOn w:val="a0"/>
    <w:link w:val="a4"/>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122.206.64.0" TargetMode="External"/><Relationship Id="rId18" Type="http://schemas.openxmlformats.org/officeDocument/2006/relationships/hyperlink" Target="183.170.192.0" TargetMode="External"/><Relationship Id="rId26" Type="http://schemas.openxmlformats.org/officeDocument/2006/relationships/hyperlink" Target="117.159.161.194" TargetMode="External"/><Relationship Id="rId39" Type="http://schemas.openxmlformats.org/officeDocument/2006/relationships/footer" Target="footer1.xml"/><Relationship Id="rId21" Type="http://schemas.openxmlformats.org/officeDocument/2006/relationships/hyperlink" Target="10.255.255.255" TargetMode="External"/><Relationship Id="rId34" Type="http://schemas.openxmlformats.org/officeDocument/2006/relationships/hyperlink" Target="221.13.206.94" TargetMode="External"/><Relationship Id="rId7" Type="http://schemas.openxmlformats.org/officeDocument/2006/relationships/hyperlink" Target="202.196.239.255" TargetMode="External"/><Relationship Id="rId2" Type="http://schemas.openxmlformats.org/officeDocument/2006/relationships/settings" Target="settings.xml"/><Relationship Id="rId16" Type="http://schemas.openxmlformats.org/officeDocument/2006/relationships/hyperlink" Target="183.169.224.0" TargetMode="External"/><Relationship Id="rId20" Type="http://schemas.openxmlformats.org/officeDocument/2006/relationships/hyperlink" Target="10.0.0.0" TargetMode="External"/><Relationship Id="rId29" Type="http://schemas.openxmlformats.org/officeDocument/2006/relationships/hyperlink" Target="171.13.149.62" TargetMode="External"/><Relationship Id="rId41"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202.196.224.0" TargetMode="External"/><Relationship Id="rId11" Type="http://schemas.openxmlformats.org/officeDocument/2006/relationships/hyperlink" Target="222.22.127.255" TargetMode="External"/><Relationship Id="rId24" Type="http://schemas.openxmlformats.org/officeDocument/2006/relationships/hyperlink" Target="202.102.253.224" TargetMode="External"/><Relationship Id="rId32" Type="http://schemas.openxmlformats.org/officeDocument/2006/relationships/hyperlink" Target="120.194.180.238" TargetMode="External"/><Relationship Id="rId37" Type="http://schemas.openxmlformats.org/officeDocument/2006/relationships/hyperlink" Target="222.88.194.25" TargetMode="External"/><Relationship Id="rId40"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122.207.191.255" TargetMode="External"/><Relationship Id="rId23" Type="http://schemas.openxmlformats.org/officeDocument/2006/relationships/hyperlink" Target="192.168.255.254" TargetMode="External"/><Relationship Id="rId28" Type="http://schemas.openxmlformats.org/officeDocument/2006/relationships/hyperlink" Target="171.13.149.34" TargetMode="External"/><Relationship Id="rId36" Type="http://schemas.openxmlformats.org/officeDocument/2006/relationships/hyperlink" Target="222.88.194.23" TargetMode="External"/><Relationship Id="rId10" Type="http://schemas.openxmlformats.org/officeDocument/2006/relationships/hyperlink" Target="222.22.112.0" TargetMode="External"/><Relationship Id="rId19" Type="http://schemas.openxmlformats.org/officeDocument/2006/relationships/hyperlink" Target="183.170.255.255" TargetMode="External"/><Relationship Id="rId31" Type="http://schemas.openxmlformats.org/officeDocument/2006/relationships/hyperlink" Target="120.194.180.226" TargetMode="External"/><Relationship Id="rId4" Type="http://schemas.openxmlformats.org/officeDocument/2006/relationships/footnotes" Target="footnotes.xml"/><Relationship Id="rId9" Type="http://schemas.openxmlformats.org/officeDocument/2006/relationships/hyperlink" Target="218.196.255.255" TargetMode="External"/><Relationship Id="rId14" Type="http://schemas.openxmlformats.org/officeDocument/2006/relationships/hyperlink" Target="122.207.128.0" TargetMode="External"/><Relationship Id="rId22" Type="http://schemas.openxmlformats.org/officeDocument/2006/relationships/hyperlink" Target="192.168.0.1" TargetMode="External"/><Relationship Id="rId27" Type="http://schemas.openxmlformats.org/officeDocument/2006/relationships/hyperlink" Target="117.159.161.222" TargetMode="External"/><Relationship Id="rId30" Type="http://schemas.openxmlformats.org/officeDocument/2006/relationships/hyperlink" Target="117.159.163.55" TargetMode="External"/><Relationship Id="rId35" Type="http://schemas.openxmlformats.org/officeDocument/2006/relationships/hyperlink" Target="222.88.194.18" TargetMode="External"/><Relationship Id="rId8" Type="http://schemas.openxmlformats.org/officeDocument/2006/relationships/hyperlink" Target="218.196.240.0" TargetMode="External"/><Relationship Id="rId3" Type="http://schemas.openxmlformats.org/officeDocument/2006/relationships/webSettings" Target="webSettings.xml"/><Relationship Id="rId12" Type="http://schemas.openxmlformats.org/officeDocument/2006/relationships/hyperlink" Target="122.206.32.0" TargetMode="External"/><Relationship Id="rId17" Type="http://schemas.openxmlformats.org/officeDocument/2006/relationships/hyperlink" Target="183.169.255.255" TargetMode="External"/><Relationship Id="rId25" Type="http://schemas.openxmlformats.org/officeDocument/2006/relationships/hyperlink" Target="202.102.253.254" TargetMode="External"/><Relationship Id="rId33" Type="http://schemas.openxmlformats.org/officeDocument/2006/relationships/hyperlink" Target="221.13.206.66" TargetMode="External"/><Relationship Id="rId38"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681</Words>
  <Characters>3887</Characters>
  <Application>Microsoft Office Word</Application>
  <DocSecurity>0</DocSecurity>
  <Lines>32</Lines>
  <Paragraphs>9</Paragraphs>
  <ScaleCrop>false</ScaleCrop>
  <Company/>
  <LinksUpToDate>false</LinksUpToDate>
  <CharactersWithSpaces>4559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吴静</dc:creator>
  <cp:lastModifiedBy>吴静</cp:lastModifiedBy>
  <cp:revision>26</cp:revision>
  <dcterms:created xsi:type="dcterms:W3CDTF">2026-06-29T00:43:00Z</dcterms:created>
  <dcterms:modified xsi:type="dcterms:W3CDTF">2026-07-09T00:25:00Z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eyJoZGlkIjoiNjNkODg4NDdlMDExYzVkZTU0N2FkMTkwNjc0ZjY4MTMiLCJ1c2VySWQiOiI2OTk0NjAwNTIifQ==</vt:lpwstr>
  </property>
  <property fmtid="{D5CDD505-2E9C-101B-9397-08002B2CF9AE}" pid="3" name="KSOProductBuildVer">
    <vt:lpwstr>2052-12.1.0.26895</vt:lpwstr>
  </property>
  <property fmtid="{D5CDD505-2E9C-101B-9397-08002B2CF9AE}" pid="4" name="ICV">
    <vt:lpwstr>FF228E3CA48A484F9E2F654BC17371DD_12</vt:lpwstr>
  </property>
</Properties>
</file>