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安阳市殷都区发展和改革委员会投资咨询评估服务采购项目（包1）</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42F379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427"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2848F74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iCs/>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51A24E4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w:t>
            </w:r>
            <w:r>
              <w:rPr>
                <w:rFonts w:hint="eastAsia" w:ascii="宋体" w:hAnsi="宋体" w:cs="宋体"/>
                <w:bCs/>
                <w:iCs/>
                <w:color w:val="auto"/>
                <w:kern w:val="2"/>
                <w:sz w:val="24"/>
                <w:szCs w:val="24"/>
                <w:highlight w:val="none"/>
                <w:u w:val="none" w:color="auto"/>
                <w:lang w:val="en-US" w:eastAsia="zh-CN" w:bidi="ar-SA"/>
              </w:rPr>
              <w:t>-1</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09351E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包1</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31FD93F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54000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153220C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54000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0B92EAC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3FF9EA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54000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438D08D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包1：农业、林业</w:t>
      </w:r>
    </w:p>
    <w:p w14:paraId="3D7DD0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01F5DBE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p w14:paraId="5D4E621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0A77CA8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w:t>
      </w:r>
      <w:r>
        <w:rPr>
          <w:rFonts w:hint="eastAsia" w:ascii="宋体" w:hAnsi="宋体" w:eastAsia="宋体" w:cs="宋体"/>
          <w:color w:val="auto"/>
          <w:sz w:val="24"/>
          <w:szCs w:val="24"/>
          <w:highlight w:val="none"/>
        </w:rPr>
        <w:t>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林业</w:t>
      </w:r>
      <w:r>
        <w:rPr>
          <w:rFonts w:hint="eastAsia" w:ascii="宋体" w:hAnsi="宋体" w:eastAsia="宋体" w:cs="宋体"/>
          <w:color w:val="auto"/>
          <w:sz w:val="24"/>
          <w:szCs w:val="24"/>
          <w:highlight w:val="none"/>
          <w:lang w:val="en-US" w:eastAsia="zh-CN"/>
        </w:rPr>
        <w:t>专业甲级资信等级或甲级综合资信等级，提供证书扫描件。</w:t>
      </w:r>
    </w:p>
    <w:p w14:paraId="246D3CA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w:t>
      </w:r>
      <w:r>
        <w:rPr>
          <w:rFonts w:hint="eastAsia" w:ascii="宋体" w:hAnsi="宋体" w:eastAsia="宋体" w:cs="宋体"/>
          <w:color w:val="auto"/>
          <w:sz w:val="24"/>
          <w:szCs w:val="24"/>
          <w:highlight w:val="none"/>
        </w:rPr>
        <w:t>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林业</w:t>
      </w:r>
      <w:r>
        <w:rPr>
          <w:rFonts w:hint="eastAsia" w:ascii="宋体" w:hAnsi="宋体" w:eastAsia="宋体" w:cs="宋体"/>
          <w:color w:val="auto"/>
          <w:sz w:val="24"/>
          <w:szCs w:val="24"/>
          <w:highlight w:val="none"/>
          <w:lang w:eastAsia="zh-CN"/>
        </w:rPr>
        <w:t>专业</w:t>
      </w:r>
      <w:r>
        <w:rPr>
          <w:rFonts w:hint="eastAsia" w:ascii="宋体" w:hAnsi="宋体" w:eastAsia="宋体" w:cs="宋体"/>
          <w:color w:val="auto"/>
          <w:sz w:val="24"/>
          <w:szCs w:val="24"/>
          <w:highlight w:val="none"/>
          <w:lang w:val="en-US" w:eastAsia="zh-CN"/>
        </w:rPr>
        <w:t>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2ABB288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2" w:name="_Toc28359082"/>
      <w:bookmarkStart w:id="3" w:name="_Toc35393793"/>
      <w:bookmarkStart w:id="4" w:name="_Toc35393624"/>
      <w:bookmarkStart w:id="5" w:name="_Toc28359005"/>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6" w:name="_Toc35393795"/>
      <w:bookmarkStart w:id="7" w:name="_Toc35393626"/>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3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bookmarkStart w:id="8" w:name="_Toc35393796"/>
      <w:bookmarkStart w:id="9" w:name="_Toc28359085"/>
      <w:bookmarkStart w:id="10" w:name="_Toc28359008"/>
      <w:bookmarkStart w:id="11" w:name="_Toc35393627"/>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A88681A"/>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D6F26EF"/>
    <w:rsid w:val="13F4494A"/>
    <w:rsid w:val="15576A60"/>
    <w:rsid w:val="170B61E2"/>
    <w:rsid w:val="310314A8"/>
    <w:rsid w:val="398831C6"/>
    <w:rsid w:val="46C813DA"/>
    <w:rsid w:val="4DC92026"/>
    <w:rsid w:val="512A76DC"/>
    <w:rsid w:val="67463DAD"/>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qFormat/>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3056</Words>
  <Characters>3280</Characters>
  <Lines>0</Lines>
  <Paragraphs>0</Paragraphs>
  <TotalTime>7</TotalTime>
  <ScaleCrop>false</ScaleCrop>
  <LinksUpToDate>false</LinksUpToDate>
  <CharactersWithSpaces>3283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